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CB5" w:rsidRPr="002E45CE" w:rsidRDefault="00870F53" w:rsidP="002E45CE">
      <w:pPr>
        <w:pStyle w:val="NormalWeb"/>
        <w:shd w:val="clear" w:color="auto" w:fill="FFFFFF"/>
        <w:spacing w:before="120" w:beforeAutospacing="0" w:after="120" w:afterAutospacing="0"/>
        <w:jc w:val="both"/>
        <w:rPr>
          <w:b/>
          <w:bCs/>
          <w:color w:val="FF0000"/>
          <w:u w:val="single"/>
        </w:rPr>
      </w:pPr>
      <w:proofErr w:type="gramStart"/>
      <w:r w:rsidRPr="002E45CE">
        <w:rPr>
          <w:b/>
          <w:bCs/>
          <w:color w:val="FF0000"/>
          <w:u w:val="single"/>
        </w:rPr>
        <w:t xml:space="preserve">ANATOMİ </w:t>
      </w:r>
      <w:r w:rsidR="00022CB5" w:rsidRPr="002E45CE">
        <w:rPr>
          <w:b/>
          <w:bCs/>
          <w:color w:val="FF0000"/>
          <w:u w:val="single"/>
        </w:rPr>
        <w:t xml:space="preserve"> LABORATUVARI</w:t>
      </w:r>
      <w:proofErr w:type="gramEnd"/>
    </w:p>
    <w:p w:rsidR="00C42028" w:rsidRPr="002E45CE" w:rsidRDefault="00C42028" w:rsidP="002E45CE">
      <w:pPr>
        <w:pStyle w:val="NormalWeb"/>
        <w:shd w:val="clear" w:color="auto" w:fill="FFFFFF"/>
        <w:spacing w:before="120" w:beforeAutospacing="0" w:after="120" w:afterAutospacing="0"/>
        <w:jc w:val="both"/>
        <w:rPr>
          <w:b/>
          <w:bCs/>
          <w:color w:val="FF0000"/>
          <w:u w:val="single"/>
        </w:rPr>
      </w:pPr>
      <w:r w:rsidRPr="002E45CE">
        <w:rPr>
          <w:b/>
          <w:bCs/>
          <w:noProof/>
          <w:color w:val="FF0000"/>
          <w:u w:val="single"/>
          <w:lang w:val="tr-TR" w:eastAsia="tr-TR"/>
        </w:rPr>
        <w:drawing>
          <wp:inline distT="0" distB="0" distL="0" distR="0">
            <wp:extent cx="5731510" cy="4298633"/>
            <wp:effectExtent l="0" t="0" r="2540" b="6985"/>
            <wp:docPr id="11" name="Resim 11" descr="C:\Users\casper\Downloads\ANATOMİ 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asper\Downloads\ANATOMİ LA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C42028" w:rsidRPr="002E45CE" w:rsidRDefault="00C42028" w:rsidP="002E45CE">
      <w:pPr>
        <w:pStyle w:val="NormalWeb"/>
        <w:shd w:val="clear" w:color="auto" w:fill="FFFFFF"/>
        <w:spacing w:before="120" w:beforeAutospacing="0" w:after="120" w:afterAutospacing="0"/>
        <w:jc w:val="both"/>
        <w:rPr>
          <w:b/>
          <w:bCs/>
          <w:color w:val="FF0000"/>
          <w:u w:val="single"/>
        </w:rPr>
      </w:pPr>
    </w:p>
    <w:p w:rsidR="007D4067" w:rsidRPr="002E45CE" w:rsidRDefault="007D4067" w:rsidP="002E45CE">
      <w:pPr>
        <w:pStyle w:val="NormalWeb"/>
        <w:shd w:val="clear" w:color="auto" w:fill="FFFFFF"/>
        <w:spacing w:before="120" w:after="120"/>
        <w:jc w:val="both"/>
        <w:rPr>
          <w:color w:val="000000"/>
        </w:rPr>
      </w:pPr>
      <w:r w:rsidRPr="002E45CE">
        <w:rPr>
          <w:color w:val="000000"/>
        </w:rPr>
        <w:t>Anatomi laboratuvarı, tıp, sağlık bilimleri ve ilgili bölümlerde öğrenci eğitimi ve uygulamalı derslerin yürütüldüğü temel bir eğitim ortamıdır. Laboratuvar çalışmalarında öğrenciler; insan vücudunun yapısal ve fonksiyonel özelliklerini üç boyutlu olarak gözlemleme, öğrenme ve pekiştirme imkânı bulmaktadır.</w:t>
      </w:r>
    </w:p>
    <w:p w:rsidR="007D4067" w:rsidRPr="002E45CE" w:rsidRDefault="007D4067" w:rsidP="002E45CE">
      <w:pPr>
        <w:pStyle w:val="NormalWeb"/>
        <w:shd w:val="clear" w:color="auto" w:fill="FFFFFF"/>
        <w:spacing w:before="120" w:after="120"/>
        <w:jc w:val="both"/>
        <w:rPr>
          <w:color w:val="000000"/>
        </w:rPr>
      </w:pPr>
      <w:r w:rsidRPr="002E45CE">
        <w:rPr>
          <w:color w:val="000000"/>
        </w:rPr>
        <w:t>Laboratuvar çalışmalarında gerçekleştirilen başlıca etkinlikler şunlardır:</w:t>
      </w:r>
    </w:p>
    <w:p w:rsidR="007D4067" w:rsidRPr="002E45CE" w:rsidRDefault="007D4067" w:rsidP="002E45CE">
      <w:pPr>
        <w:pStyle w:val="NormalWeb"/>
        <w:shd w:val="clear" w:color="auto" w:fill="FFFFFF"/>
        <w:spacing w:before="120" w:after="120"/>
        <w:jc w:val="both"/>
        <w:rPr>
          <w:color w:val="000000"/>
        </w:rPr>
      </w:pPr>
      <w:r w:rsidRPr="002E45CE">
        <w:rPr>
          <w:color w:val="000000"/>
        </w:rPr>
        <w:t>Maketsel ve model incelemeleri: Kas, iskelet, eklem, iç organ ve sinir sistemlerinin maket ve modelleri üzerinde yapısal ilişkilerin incelenmesi.</w:t>
      </w:r>
    </w:p>
    <w:p w:rsidR="007D4067" w:rsidRPr="002E45CE" w:rsidRDefault="007D4067" w:rsidP="002E45CE">
      <w:pPr>
        <w:pStyle w:val="NormalWeb"/>
        <w:shd w:val="clear" w:color="auto" w:fill="FFFFFF"/>
        <w:spacing w:before="120" w:after="120"/>
        <w:jc w:val="both"/>
        <w:rPr>
          <w:color w:val="000000"/>
        </w:rPr>
      </w:pPr>
      <w:r w:rsidRPr="002E45CE">
        <w:rPr>
          <w:color w:val="000000"/>
        </w:rPr>
        <w:t>Diseksiyon ve kadavra çalışmaları: İnsan vücudunun gerçek yapılarının gözlemlenmesi ve anatomik yapının laboratuvar ortamında anlaşılması (kadavra temelli laboratuvarlarda).</w:t>
      </w:r>
    </w:p>
    <w:p w:rsidR="007D4067" w:rsidRPr="002E45CE" w:rsidRDefault="007D4067" w:rsidP="002E45CE">
      <w:pPr>
        <w:pStyle w:val="NormalWeb"/>
        <w:shd w:val="clear" w:color="auto" w:fill="FFFFFF"/>
        <w:spacing w:before="120" w:after="120"/>
        <w:jc w:val="both"/>
        <w:rPr>
          <w:color w:val="000000"/>
        </w:rPr>
      </w:pPr>
      <w:r w:rsidRPr="002E45CE">
        <w:rPr>
          <w:color w:val="000000"/>
        </w:rPr>
        <w:t>Ders uygulamaları ve etkileşimli eğitim: Öğrenciler, eğitmen gözetiminde grup çalışmaları ve laboratuvar aktiviteleri aracılığıyla teorik bilgilerini pratikle pekiştirir.</w:t>
      </w:r>
    </w:p>
    <w:p w:rsidR="007D4067" w:rsidRPr="002E45CE" w:rsidRDefault="007D4067" w:rsidP="002E45CE">
      <w:pPr>
        <w:pStyle w:val="NormalWeb"/>
        <w:shd w:val="clear" w:color="auto" w:fill="FFFFFF"/>
        <w:spacing w:before="120" w:after="120"/>
        <w:jc w:val="both"/>
        <w:rPr>
          <w:color w:val="000000"/>
        </w:rPr>
      </w:pPr>
      <w:r w:rsidRPr="002E45CE">
        <w:rPr>
          <w:color w:val="000000"/>
        </w:rPr>
        <w:t>Görsel ve teknolojik destek: Bilgisayar programları, projeksiyon cihazları ve interaktif eğitim materyalleri ile üç boyutlu anatomik yapıların öğrenimi desteklenir.</w:t>
      </w:r>
    </w:p>
    <w:p w:rsidR="007D4067" w:rsidRPr="002E45CE" w:rsidRDefault="007D4067" w:rsidP="002E45CE">
      <w:pPr>
        <w:pStyle w:val="NormalWeb"/>
        <w:shd w:val="clear" w:color="auto" w:fill="FFFFFF"/>
        <w:spacing w:before="120" w:after="120"/>
        <w:jc w:val="both"/>
        <w:rPr>
          <w:color w:val="000000"/>
        </w:rPr>
      </w:pPr>
      <w:r w:rsidRPr="002E45CE">
        <w:rPr>
          <w:color w:val="000000"/>
        </w:rPr>
        <w:t>Ölçme ve değerlendirme: Laboratuvar sonunda öğrencilerin gözlem, tanı ve yorum yetenekleri değerlendirilmektedir.</w:t>
      </w:r>
    </w:p>
    <w:p w:rsidR="00022CB5" w:rsidRPr="002E45CE" w:rsidRDefault="007D4067" w:rsidP="002E45CE">
      <w:pPr>
        <w:pStyle w:val="NormalWeb"/>
        <w:shd w:val="clear" w:color="auto" w:fill="FFFFFF"/>
        <w:spacing w:before="120" w:beforeAutospacing="0" w:after="120" w:afterAutospacing="0"/>
        <w:jc w:val="both"/>
        <w:rPr>
          <w:color w:val="000000"/>
        </w:rPr>
      </w:pPr>
      <w:r w:rsidRPr="002E45CE">
        <w:rPr>
          <w:color w:val="000000"/>
        </w:rPr>
        <w:lastRenderedPageBreak/>
        <w:t>Anatomi laboratuvarı, öğrencilerin teorik bilgilerini pratiğe dönüştürmelerini sağlayan, insan vücudu hakkında kapsamlı bilgi edinmelerini destekleyen ve klinik öncesi eğitimde kritik bir rol oynayan bir eğitim ortamıdır.</w:t>
      </w:r>
    </w:p>
    <w:p w:rsidR="00287BDA" w:rsidRPr="002E45CE" w:rsidRDefault="00287BDA" w:rsidP="002E45CE">
      <w:pPr>
        <w:pStyle w:val="NormalWeb"/>
        <w:shd w:val="clear" w:color="auto" w:fill="FFFFFF"/>
        <w:spacing w:before="120" w:beforeAutospacing="0" w:after="120" w:afterAutospacing="0"/>
        <w:jc w:val="both"/>
        <w:rPr>
          <w:color w:val="000000"/>
        </w:rPr>
      </w:pPr>
      <w:r w:rsidRPr="002E45CE">
        <w:rPr>
          <w:noProof/>
          <w:color w:val="000000"/>
          <w:lang w:val="tr-TR" w:eastAsia="tr-TR"/>
        </w:rPr>
        <w:drawing>
          <wp:inline distT="0" distB="0" distL="0" distR="0">
            <wp:extent cx="5731510" cy="4298633"/>
            <wp:effectExtent l="0" t="0" r="2540" b="6985"/>
            <wp:docPr id="12" name="Resim 12" descr="C:\Users\casper\Downloads\ANATOMİ LA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asper\Downloads\ANATOMİ LAB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287BDA" w:rsidRPr="002E45CE" w:rsidRDefault="00287BDA" w:rsidP="002E45CE">
      <w:pPr>
        <w:pStyle w:val="NormalWeb"/>
        <w:shd w:val="clear" w:color="auto" w:fill="FFFFFF"/>
        <w:spacing w:before="120" w:beforeAutospacing="0" w:after="120" w:afterAutospacing="0"/>
        <w:jc w:val="both"/>
        <w:rPr>
          <w:color w:val="FF0000"/>
        </w:rPr>
      </w:pPr>
    </w:p>
    <w:p w:rsidR="00022CB5" w:rsidRPr="002E45CE" w:rsidRDefault="00022CB5" w:rsidP="002E45CE">
      <w:pPr>
        <w:pStyle w:val="NormalWeb"/>
        <w:shd w:val="clear" w:color="auto" w:fill="FFFFFF"/>
        <w:spacing w:before="120" w:beforeAutospacing="0" w:after="120" w:afterAutospacing="0"/>
        <w:jc w:val="both"/>
        <w:rPr>
          <w:color w:val="FF0000"/>
        </w:rPr>
      </w:pPr>
      <w:r w:rsidRPr="002E45CE">
        <w:rPr>
          <w:color w:val="FF0000"/>
        </w:rPr>
        <w:t>CİHAZLAR</w:t>
      </w:r>
    </w:p>
    <w:p w:rsidR="00022CB5" w:rsidRPr="002E45CE" w:rsidRDefault="007F3017" w:rsidP="002E45CE">
      <w:pPr>
        <w:pStyle w:val="NormalWeb"/>
        <w:numPr>
          <w:ilvl w:val="0"/>
          <w:numId w:val="2"/>
        </w:numPr>
        <w:shd w:val="clear" w:color="auto" w:fill="FFFFFF"/>
        <w:spacing w:before="120" w:beforeAutospacing="0" w:after="120" w:afterAutospacing="0"/>
        <w:jc w:val="both"/>
        <w:rPr>
          <w:color w:val="FF0000"/>
        </w:rPr>
      </w:pPr>
      <w:r w:rsidRPr="002E45CE">
        <w:rPr>
          <w:color w:val="FF0000"/>
        </w:rPr>
        <w:t>KARACIGER PANKREAS VE DUODENUM MODELI</w:t>
      </w:r>
      <w:proofErr w:type="gramStart"/>
      <w:r w:rsidRPr="002E45CE">
        <w:rPr>
          <w:color w:val="FF0000"/>
        </w:rPr>
        <w:t>-.MARKASIZ</w:t>
      </w:r>
      <w:proofErr w:type="gramEnd"/>
      <w:r w:rsidRPr="002E45CE">
        <w:rPr>
          <w:color w:val="FF0000"/>
        </w:rPr>
        <w:t>--</w:t>
      </w:r>
    </w:p>
    <w:p w:rsidR="00E8077D" w:rsidRPr="002E45CE" w:rsidRDefault="00E8077D" w:rsidP="002E45CE">
      <w:pPr>
        <w:pStyle w:val="NormalWeb"/>
        <w:shd w:val="clear" w:color="auto" w:fill="FFFFFF"/>
        <w:spacing w:before="120" w:beforeAutospacing="0" w:after="120" w:afterAutospacing="0"/>
        <w:jc w:val="both"/>
        <w:rPr>
          <w:rStyle w:val="Gl"/>
          <w:b w:val="0"/>
          <w:bCs w:val="0"/>
          <w:color w:val="000000"/>
        </w:rPr>
      </w:pPr>
      <w:r w:rsidRPr="002E45CE">
        <w:rPr>
          <w:noProof/>
          <w:color w:val="000000"/>
          <w:lang w:val="tr-TR" w:eastAsia="tr-TR"/>
        </w:rPr>
        <w:lastRenderedPageBreak/>
        <w:drawing>
          <wp:inline distT="0" distB="0" distL="0" distR="0">
            <wp:extent cx="2493010" cy="2493010"/>
            <wp:effectExtent l="0" t="0" r="2540" b="2540"/>
            <wp:docPr id="1" name="Resim 1" descr="Karaciğer Modeli ile Safra Kesesi, Pankreas ve Duodenum | 1008550 | VE315 |  Sindirim Sistemi Modelleri | 3B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aciğer Modeli ile Safra Kesesi, Pankreas ve Duodenum | 1008550 | VE315 |  Sindirim Sistemi Modelleri | 3B Scientif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3010" cy="2493010"/>
                    </a:xfrm>
                    <a:prstGeom prst="rect">
                      <a:avLst/>
                    </a:prstGeom>
                    <a:noFill/>
                    <a:ln>
                      <a:noFill/>
                    </a:ln>
                  </pic:spPr>
                </pic:pic>
              </a:graphicData>
            </a:graphic>
          </wp:inline>
        </w:drawing>
      </w:r>
    </w:p>
    <w:p w:rsidR="00022CB5" w:rsidRPr="002E45CE" w:rsidRDefault="00022CB5" w:rsidP="002E45CE">
      <w:pPr>
        <w:pStyle w:val="NormalWeb"/>
        <w:shd w:val="clear" w:color="auto" w:fill="FFFFFF"/>
        <w:spacing w:before="120" w:beforeAutospacing="0" w:after="120" w:afterAutospacing="0"/>
        <w:jc w:val="both"/>
        <w:rPr>
          <w:b/>
          <w:bCs/>
          <w:color w:val="000000"/>
        </w:rPr>
      </w:pPr>
      <w:r w:rsidRPr="002E45CE">
        <w:rPr>
          <w:rStyle w:val="Gl"/>
          <w:b w:val="0"/>
          <w:bCs w:val="0"/>
          <w:color w:val="000000"/>
        </w:rPr>
        <w:t xml:space="preserve">Model: </w:t>
      </w:r>
      <w:r w:rsidR="007F3017" w:rsidRPr="002E45CE">
        <w:rPr>
          <w:rStyle w:val="Gl"/>
          <w:b w:val="0"/>
          <w:bCs w:val="0"/>
          <w:color w:val="000000"/>
        </w:rPr>
        <w:t>KARACIGER PANKREAS VE DUODENUM MODELI</w:t>
      </w:r>
      <w:proofErr w:type="gramStart"/>
      <w:r w:rsidR="007F3017" w:rsidRPr="002E45CE">
        <w:rPr>
          <w:rStyle w:val="Gl"/>
          <w:b w:val="0"/>
          <w:bCs w:val="0"/>
          <w:color w:val="000000"/>
        </w:rPr>
        <w:t>-.MARKASIZ</w:t>
      </w:r>
      <w:proofErr w:type="gramEnd"/>
      <w:r w:rsidR="007F3017" w:rsidRPr="002E45CE">
        <w:rPr>
          <w:rStyle w:val="Gl"/>
          <w:b w:val="0"/>
          <w:bCs w:val="0"/>
          <w:color w:val="000000"/>
        </w:rPr>
        <w:t>--</w:t>
      </w:r>
    </w:p>
    <w:p w:rsidR="007F3017" w:rsidRPr="002E45CE" w:rsidRDefault="007F3017" w:rsidP="002E45CE">
      <w:pPr>
        <w:pStyle w:val="NormalWeb"/>
        <w:shd w:val="clear" w:color="auto" w:fill="FFFFFF"/>
        <w:spacing w:before="120" w:beforeAutospacing="0" w:after="120" w:afterAutospacing="0"/>
        <w:jc w:val="both"/>
        <w:rPr>
          <w:color w:val="000000"/>
        </w:rPr>
      </w:pPr>
      <w:r w:rsidRPr="002E45CE">
        <w:rPr>
          <w:color w:val="000000"/>
        </w:rPr>
        <w:t>Batın anatomi yapılarının eğitim ve demonstrasyon amaçlı incelenebilmesi için markasız Karaciğer–Pankreas–Duodenum anatomik modeli kullanılmıştır. Model, karaciğer lobları, pankreasın baş–gövde–kuyruk bölümleri ve duodenumun anatomik kıvrımları (pars superior, descendens, horizontalis ve ascendens) olacak şekilde detaylandırılmıştır. Organlar, anatomik konumlarına uygun bir şekilde birbirleriyle bağlantılı olarak tasarlanmış olup, üst sindirim sistemi ilişkilerinin görsel olarak değerlendirilmesine olanak sağlamaktadır.</w:t>
      </w:r>
    </w:p>
    <w:p w:rsidR="007F3017" w:rsidRPr="002E45CE" w:rsidRDefault="007F3017" w:rsidP="002E45CE">
      <w:pPr>
        <w:pStyle w:val="NormalWeb"/>
        <w:shd w:val="clear" w:color="auto" w:fill="FFFFFF"/>
        <w:spacing w:before="120" w:after="120"/>
        <w:jc w:val="both"/>
        <w:rPr>
          <w:color w:val="000000"/>
        </w:rPr>
      </w:pPr>
      <w:r w:rsidRPr="002E45CE">
        <w:rPr>
          <w:color w:val="000000"/>
        </w:rPr>
        <w:t>Model, eğitim ve laboratuvar ortamlarında kullanılmak üzere üretilmiş olup, organ yüzeyleri ve şekilleri gerçeğe yakın olacak şekilde renklendirilmiştir. Böylece karaciğerin lob yapısı, safra yollarının ilişkisel konumu, pankreasın duodenum ile olan bağlantısı ve duodenal kıvrımların anatomik yerleşimi net bir şekilde gözlemlenebilmektedir. Bu model, hem temel anatomi eğitiminde hem de üst gastrointestinal sistemin mekânsal ilişkilerinin açıklanmasında yardımcı bir görsel materyal olarak kullanılmıştır.</w:t>
      </w:r>
    </w:p>
    <w:p w:rsidR="00022CB5" w:rsidRPr="002E45CE" w:rsidRDefault="007F3017" w:rsidP="002E45CE">
      <w:pPr>
        <w:pStyle w:val="NormalWeb"/>
        <w:shd w:val="clear" w:color="auto" w:fill="FFFFFF"/>
        <w:spacing w:before="120" w:beforeAutospacing="0" w:after="120" w:afterAutospacing="0"/>
        <w:jc w:val="both"/>
        <w:rPr>
          <w:color w:val="000000"/>
        </w:rPr>
      </w:pPr>
      <w:r w:rsidRPr="002E45CE">
        <w:rPr>
          <w:color w:val="000000"/>
        </w:rPr>
        <w:t>Model üzerinde herhangi bir elektronik ölçüm, tahrip edici işlem veya kimyasal analiz yapılmamış olup, tamamen görsel-anatomik inceleme amacıyla değerlendirilmiştir.</w:t>
      </w:r>
    </w:p>
    <w:p w:rsidR="007F3017" w:rsidRPr="002E45CE" w:rsidRDefault="007F3017" w:rsidP="002E45CE">
      <w:pPr>
        <w:pStyle w:val="NormalWeb"/>
        <w:shd w:val="clear" w:color="auto" w:fill="FFFFFF"/>
        <w:spacing w:before="120" w:beforeAutospacing="0" w:after="120" w:afterAutospacing="0"/>
        <w:jc w:val="both"/>
        <w:rPr>
          <w:color w:val="000000"/>
        </w:rPr>
      </w:pPr>
    </w:p>
    <w:p w:rsidR="00C17244" w:rsidRPr="002E45CE" w:rsidRDefault="00C17244"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p w:rsidR="00C17244" w:rsidRPr="002E45CE" w:rsidRDefault="00C17244" w:rsidP="002E45CE">
      <w:pPr>
        <w:shd w:val="clear" w:color="auto" w:fill="FFFFFF"/>
        <w:spacing w:before="120" w:after="120"/>
        <w:jc w:val="both"/>
        <w:rPr>
          <w:rFonts w:ascii="Times New Roman" w:eastAsia="Times New Roman" w:hAnsi="Times New Roman" w:cs="Times New Roman"/>
          <w:color w:val="000000" w:themeColor="text1"/>
          <w:kern w:val="0"/>
          <w:lang w:eastAsia="en-GB"/>
          <w14:ligatures w14:val="none"/>
        </w:rPr>
      </w:pP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C17244" w:rsidRPr="002E45CE" w:rsidTr="00C17244">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2E45CE" w:rsidRDefault="00C17244"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2E45CE" w:rsidRDefault="00C17244"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2E45CE" w:rsidRDefault="00C17244"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C17244" w:rsidRPr="002E45CE" w:rsidTr="00C17244">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2E45CE" w:rsidRDefault="007F3017"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2E45CE" w:rsidRDefault="007F3017"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2E45CE" w:rsidRDefault="007F3017"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C17244" w:rsidRPr="002E45CE" w:rsidRDefault="00C17244" w:rsidP="002E45CE">
      <w:pPr>
        <w:pStyle w:val="NormalWeb"/>
        <w:shd w:val="clear" w:color="auto" w:fill="FFFFFF"/>
        <w:spacing w:before="120" w:beforeAutospacing="0" w:after="120" w:afterAutospacing="0"/>
        <w:jc w:val="both"/>
        <w:rPr>
          <w:color w:val="000000"/>
        </w:rPr>
      </w:pPr>
    </w:p>
    <w:p w:rsidR="00C17244" w:rsidRPr="002E45CE" w:rsidRDefault="007F3017"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2- SINDIRIM SITEMI MODELI</w:t>
      </w:r>
      <w:proofErr w:type="gramStart"/>
      <w:r w:rsidRPr="002E45CE">
        <w:rPr>
          <w:rFonts w:ascii="Times New Roman" w:eastAsia="Times New Roman" w:hAnsi="Times New Roman" w:cs="Times New Roman"/>
          <w:b/>
          <w:bCs/>
          <w:color w:val="FF0000"/>
          <w:kern w:val="0"/>
          <w:lang w:eastAsia="en-GB"/>
          <w14:ligatures w14:val="none"/>
        </w:rPr>
        <w:t>-.MARKASIZ</w:t>
      </w:r>
      <w:proofErr w:type="gramEnd"/>
      <w:r w:rsidRPr="002E45CE">
        <w:rPr>
          <w:rFonts w:ascii="Times New Roman" w:eastAsia="Times New Roman" w:hAnsi="Times New Roman" w:cs="Times New Roman"/>
          <w:b/>
          <w:bCs/>
          <w:color w:val="FF0000"/>
          <w:kern w:val="0"/>
          <w:lang w:eastAsia="en-GB"/>
          <w14:ligatures w14:val="none"/>
        </w:rPr>
        <w:t>--</w:t>
      </w: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bookmarkStart w:id="0" w:name="_GoBack"/>
      <w:bookmarkEnd w:id="0"/>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noProof/>
          <w:color w:val="000000"/>
          <w:kern w:val="0"/>
          <w:lang w:val="tr-TR" w:eastAsia="tr-TR"/>
          <w14:ligatures w14:val="none"/>
        </w:rPr>
        <w:lastRenderedPageBreak/>
        <w:drawing>
          <wp:inline distT="0" distB="0" distL="0" distR="0" wp14:anchorId="7A528C8D" wp14:editId="4BE6EE97">
            <wp:extent cx="2048932" cy="2562225"/>
            <wp:effectExtent l="0" t="0" r="889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066" cy="2574898"/>
                    </a:xfrm>
                    <a:prstGeom prst="rect">
                      <a:avLst/>
                    </a:prstGeom>
                    <a:noFill/>
                  </pic:spPr>
                </pic:pic>
              </a:graphicData>
            </a:graphic>
          </wp:inline>
        </w:drawing>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Sindirim kanalının temel anatomik yapılarının eğitim ve demonstrasyon amacıyla incelenebilmesi için markasız Sindirim Sistemi Modeli kullanılmıştır. Model; ağız boşluğu, farinks, özofagus, mide, ince bağırsak (duodenum, jejunum, ileum), kalın bağırsak (çekum, kolon segmentleri ve rektum), karaciğer, safra yolları ve pankreas gibi sindirim sistemine ait ana organları içerecek şekilde üç boyutlu olarak tasarlanmıştır.</w:t>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 üzerinde organların anatomik konumları, birbirleriyle olan ilişkileri ve sindirim sürecinin genel akışı gerçeğe yakın boyutlandırma ve renklendirme ile gösterilmiştir. Midenin bölümleri, ince bağırsak kıvrımları, kolon segmentlerinin düzeni ve yardımcı organların sindirim sistemi ile bağlantıları net şekilde gözlemlenebilir durumdadır. Bu sayede sindirim organlarının hem fonksiyonel hem de mekânsal ilişkilerinin anlaşılmasına katkı sağlamaktadır.</w:t>
      </w:r>
    </w:p>
    <w:p w:rsidR="00E8077D"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 xml:space="preserve">Model, anatomi laboratuvarlarında, sağlık bilimleri eğitiminde ve sindirim sistemine yönelik teorik bilgileri desteklemek amacıyla kullanılmak üzere üretilmiştir. </w:t>
      </w:r>
    </w:p>
    <w:p w:rsidR="00C17244" w:rsidRPr="002E45CE" w:rsidRDefault="00C17244"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fldChar w:fldCharType="begin"/>
      </w:r>
      <w:r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2E45CE">
        <w:rPr>
          <w:rFonts w:ascii="Times New Roman" w:eastAsia="Times New Roman" w:hAnsi="Times New Roman" w:cs="Times New Roman"/>
          <w:color w:val="000000"/>
          <w:kern w:val="0"/>
          <w:lang w:eastAsia="en-GB"/>
          <w14:ligatures w14:val="none"/>
        </w:rPr>
        <w:fldChar w:fldCharType="end"/>
      </w:r>
    </w:p>
    <w:p w:rsidR="00C17244" w:rsidRPr="002E45CE" w:rsidRDefault="00C17244"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212529"/>
          <w:kern w:val="0"/>
          <w:lang w:eastAsia="en-GB"/>
          <w14:ligatures w14:val="none"/>
        </w:rPr>
        <w:t> </w:t>
      </w:r>
    </w:p>
    <w:p w:rsidR="00C17244" w:rsidRPr="002E45CE" w:rsidRDefault="00C17244"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287BDA" w:rsidRPr="002E45CE" w:rsidRDefault="00287BDA"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287BDA" w:rsidRPr="002E45CE" w:rsidRDefault="00287BDA"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287BDA" w:rsidRPr="002E45CE" w:rsidRDefault="00287BDA"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3- ÜRINER SISTEM DETAY MODELI</w:t>
      </w:r>
      <w:proofErr w:type="gramStart"/>
      <w:r w:rsidRPr="002E45CE">
        <w:rPr>
          <w:rFonts w:ascii="Times New Roman" w:eastAsia="Times New Roman" w:hAnsi="Times New Roman" w:cs="Times New Roman"/>
          <w:b/>
          <w:bCs/>
          <w:color w:val="FF0000"/>
          <w:kern w:val="0"/>
          <w:lang w:eastAsia="en-GB"/>
          <w14:ligatures w14:val="none"/>
        </w:rPr>
        <w:t>-.MARKASIZ</w:t>
      </w:r>
      <w:proofErr w:type="gramEnd"/>
      <w:r w:rsidR="00E8077D" w:rsidRPr="002E45CE">
        <w:rPr>
          <w:rFonts w:ascii="Times New Roman" w:eastAsia="Times New Roman" w:hAnsi="Times New Roman" w:cs="Times New Roman"/>
          <w:b/>
          <w:bCs/>
          <w:color w:val="FF0000"/>
          <w:kern w:val="0"/>
          <w:lang w:eastAsia="en-GB"/>
          <w14:ligatures w14:val="none"/>
        </w:rPr>
        <w:t>—</w:t>
      </w: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noProof/>
          <w:color w:val="FF0000"/>
          <w:kern w:val="0"/>
          <w:lang w:val="tr-TR" w:eastAsia="tr-TR"/>
          <w14:ligatures w14:val="none"/>
        </w:rPr>
        <w:lastRenderedPageBreak/>
        <w:drawing>
          <wp:inline distT="0" distB="0" distL="0" distR="0">
            <wp:extent cx="2743200" cy="2743200"/>
            <wp:effectExtent l="0" t="0" r="0" b="0"/>
            <wp:docPr id="6" name="Resim 6" descr="ECE Üriner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E Üriner Sist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Üriner sistem organlarının anatomik yapılarının ayrıntılı olarak incelenebilmesi amacıyla markasız Üriner Sistem Detay Modeli kullanılmıştır. Model; böbrekler, üreterler, mesane ve üretra yapılarını gerçek anatomik konumlarına uygun şekilde üç boyutlu olarak göstermektedir. Böbreklerin dış yüzeyi, renal korteks–medulla ayrımı, renal pelvis, kaliks yapılarını içeren kesitsel görünüm; üreterlerin mesaneye giriş açıları ve mesanenin anatomik şekli detaylı biçimde modellenmiştir.</w:t>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Organ yüzeylerinde kullanılan renklendirme, böbrek dokusu, toplayıcı sistem ve mesane duvarı gibi yapıların birbirinden ayırt edilmesini kolaylaştıracak şekilde tasarlanmıştır. Böylece böbreklerin filtrasyon yapıları, idrarın üreter yoluyla taşınması ve mesanenin depolama fonksiyonuna ilişkin anatomik ilişkiler açık bir biçimde gözlemlenebilmektedir.</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 anatomi eğitiminde, klinik öncesi sağlık bilimleri çalışmalarında ve üriner sistemin mekânsal-organik ilişkilerinin görsel olarak açıklanmasında kullanılmak üzere üretilmiştir.</w:t>
      </w:r>
      <w:r w:rsidRPr="002E45CE">
        <w:rPr>
          <w:rFonts w:ascii="Times New Roman" w:eastAsia="Times New Roman" w:hAnsi="Times New Roman" w:cs="Times New Roman"/>
          <w:color w:val="000000"/>
          <w:kern w:val="0"/>
          <w:lang w:eastAsia="en-GB"/>
          <w14:ligatures w14:val="none"/>
        </w:rPr>
        <w:fldChar w:fldCharType="begin"/>
      </w:r>
      <w:r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2E45CE">
        <w:rPr>
          <w:rFonts w:ascii="Times New Roman" w:eastAsia="Times New Roman" w:hAnsi="Times New Roman" w:cs="Times New Roman"/>
          <w:color w:val="000000"/>
          <w:kern w:val="0"/>
          <w:lang w:eastAsia="en-GB"/>
          <w14:ligatures w14:val="none"/>
        </w:rPr>
        <w:fldChar w:fldCharType="end"/>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4- KADIN GENITAL ORGAN VE PELVIS MODELI</w:t>
      </w:r>
      <w:proofErr w:type="gramStart"/>
      <w:r w:rsidRPr="002E45CE">
        <w:rPr>
          <w:rFonts w:ascii="Times New Roman" w:eastAsia="Times New Roman" w:hAnsi="Times New Roman" w:cs="Times New Roman"/>
          <w:b/>
          <w:bCs/>
          <w:color w:val="FF0000"/>
          <w:kern w:val="0"/>
          <w:lang w:eastAsia="en-GB"/>
          <w14:ligatures w14:val="none"/>
        </w:rPr>
        <w:t>-.MARKASIZ</w:t>
      </w:r>
      <w:proofErr w:type="gramEnd"/>
      <w:r w:rsidR="00E8077D" w:rsidRPr="002E45CE">
        <w:rPr>
          <w:rFonts w:ascii="Times New Roman" w:eastAsia="Times New Roman" w:hAnsi="Times New Roman" w:cs="Times New Roman"/>
          <w:b/>
          <w:bCs/>
          <w:color w:val="FF0000"/>
          <w:kern w:val="0"/>
          <w:lang w:eastAsia="en-GB"/>
          <w14:ligatures w14:val="none"/>
        </w:rPr>
        <w:t>—</w:t>
      </w: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noProof/>
          <w:color w:val="FF0000"/>
          <w:kern w:val="0"/>
          <w:lang w:val="tr-TR" w:eastAsia="tr-TR"/>
          <w14:ligatures w14:val="none"/>
        </w:rPr>
        <w:lastRenderedPageBreak/>
        <w:drawing>
          <wp:inline distT="0" distB="0" distL="0" distR="0">
            <wp:extent cx="2219325" cy="2057400"/>
            <wp:effectExtent l="0" t="0" r="9525" b="0"/>
            <wp:docPr id="7" name="Resim 7" descr="A31309 Kadın Genital Organ ve Pelvis Modeli 4 Parça | anat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31309 Kadın Genital Organ ve Pelvis Modeli 4 Parça | anatom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2057400"/>
                    </a:xfrm>
                    <a:prstGeom prst="rect">
                      <a:avLst/>
                    </a:prstGeom>
                    <a:noFill/>
                    <a:ln>
                      <a:noFill/>
                    </a:ln>
                  </pic:spPr>
                </pic:pic>
              </a:graphicData>
            </a:graphic>
          </wp:inline>
        </w:drawing>
      </w:r>
    </w:p>
    <w:p w:rsidR="00FD46EC" w:rsidRPr="002E45CE" w:rsidRDefault="00E8077D"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K</w:t>
      </w:r>
      <w:r w:rsidR="00FD46EC" w:rsidRPr="002E45CE">
        <w:rPr>
          <w:rFonts w:ascii="Times New Roman" w:eastAsia="Times New Roman" w:hAnsi="Times New Roman" w:cs="Times New Roman"/>
          <w:color w:val="000000"/>
          <w:kern w:val="0"/>
          <w:lang w:eastAsia="en-GB"/>
          <w14:ligatures w14:val="none"/>
        </w:rPr>
        <w:t>adın üreme organlarının ve pelvis bölgesinin anatomik yapılarının eğitim ve demonstrasyon amacıyla incelenebilmesi için markasız Kadın Genital Organ ve Pelvis Modeli kullanılmıştır. Model; uterus, serviks, vajina, fallop tüpleri, overler, pelvik bağlar ve çevre pelvis kemik yapıları dâhil olmak üzere kadın pelvisinin temel anatomik yapılarını üç boyutlu olarak göstermektedir. Uterusun korpus ve serviks bölümleri, overlerin ligament bağlantıları ve fallop tüplerinin anatomik seyri gerçek konumlarına uygun olarak modellenmiştir.</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 üzerinde pelvisin kemik yapıları (os coxae, sakrum ve ilgili eklem yüzeyleri), pelvik boşluk, ligamentöz destek yapıları ve üreme organlarının mekânsal ilişkileri gerçeğe yakın renklendirme ve boyutlandırma ile ayrıntılı şekilde sunulmaktadır. Bu sayede kadın pelvisinin anatomik yerleşimi, üreme organlarının birbirleriyle ve çevre dokularla olan ilişkileri, eğitim amacıyla net biçimde gözlemlenebilmektedir.</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Model, anatomi laboratuvarlarında, kadın sağlığına yönelik eğitimlerde ve pelvik anatomiyi destekleyici görsel materyal ihtiyacı olan çalışmalarda kullanılmak üzere tasarlanmıştır.</w:t>
      </w: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5</w:t>
      </w:r>
      <w:r w:rsidR="00FD46EC" w:rsidRPr="002E45CE">
        <w:rPr>
          <w:rFonts w:ascii="Times New Roman" w:eastAsia="Times New Roman" w:hAnsi="Times New Roman" w:cs="Times New Roman"/>
          <w:b/>
          <w:bCs/>
          <w:color w:val="FF0000"/>
          <w:kern w:val="0"/>
          <w:lang w:eastAsia="en-GB"/>
          <w14:ligatures w14:val="none"/>
        </w:rPr>
        <w:t>- KASLI ERKEK VÜCUDU MODELI</w:t>
      </w:r>
      <w:proofErr w:type="gramStart"/>
      <w:r w:rsidR="00FD46EC" w:rsidRPr="002E45CE">
        <w:rPr>
          <w:rFonts w:ascii="Times New Roman" w:eastAsia="Times New Roman" w:hAnsi="Times New Roman" w:cs="Times New Roman"/>
          <w:b/>
          <w:bCs/>
          <w:color w:val="FF0000"/>
          <w:kern w:val="0"/>
          <w:lang w:eastAsia="en-GB"/>
          <w14:ligatures w14:val="none"/>
        </w:rPr>
        <w:t>-.MARKASIZ</w:t>
      </w:r>
      <w:proofErr w:type="gramEnd"/>
      <w:r w:rsidR="00FD46EC" w:rsidRPr="002E45CE">
        <w:rPr>
          <w:rFonts w:ascii="Times New Roman" w:eastAsia="Times New Roman" w:hAnsi="Times New Roman" w:cs="Times New Roman"/>
          <w:b/>
          <w:bCs/>
          <w:color w:val="FF0000"/>
          <w:kern w:val="0"/>
          <w:lang w:eastAsia="en-GB"/>
          <w14:ligatures w14:val="none"/>
        </w:rPr>
        <w:t>-80 CM 27 PARÇA-</w:t>
      </w: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noProof/>
          <w:color w:val="FF0000"/>
          <w:kern w:val="0"/>
          <w:lang w:val="tr-TR" w:eastAsia="tr-TR"/>
          <w14:ligatures w14:val="none"/>
        </w:rPr>
        <w:drawing>
          <wp:inline distT="0" distB="0" distL="0" distR="0">
            <wp:extent cx="1457325" cy="1457325"/>
            <wp:effectExtent l="0" t="0" r="9525" b="9525"/>
            <wp:docPr id="8" name="Resim 8" descr="Kaslı Erkek Vücudu Modeli 80 cm 27 Parça Fiyatı ve Özel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aslı Erkek Vücudu Modeli 80 cm 27 Parça Fiyatı ve Özellikle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 xml:space="preserve">İnsan kas–iskelet sisteminin temel anatomik yapılarının ayrıntılı olarak incelenebilmesi amacıyla markasız, 80 cm boyunda ve 27 parçadan oluşan Kaslı Erkek Vücudu Modeli </w:t>
      </w:r>
      <w:r w:rsidRPr="002E45CE">
        <w:rPr>
          <w:rFonts w:ascii="Times New Roman" w:eastAsia="Times New Roman" w:hAnsi="Times New Roman" w:cs="Times New Roman"/>
          <w:color w:val="000000"/>
          <w:kern w:val="0"/>
          <w:lang w:eastAsia="en-GB"/>
          <w14:ligatures w14:val="none"/>
        </w:rPr>
        <w:lastRenderedPageBreak/>
        <w:t>kullanılmıştır. Model; baş, boyun, gövde, üst ve alt ekstremite kaslarını içerecek şekilde insan vücudunun yüzeyel ve derin kas gruplarını üç boyutlu olarak göstermektedir. Parçalı yapısı sayesinde kasların kemik yapılarla ilişkisi, kas bağlantı noktaları (origo–insertio) ve katmanlar hâlindeki anatomik düzen ayrıntılı biçimde incelenebilmektedir.</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 üzerinde deltoid, pektoralis majör, rektus abdominis, quadriceps femoris grubu, hamstring grubu, latissimus dorsi, trapezius gibi majör kas grupları ile birlikte çeşitli derin kas yapıları gerçekçi renklendirme ve doku detaylarıyla gösterilmiştir. Gövde ve ekstremite bölümlerinin çıkarılabilir olması, kasların konumsal ilişkilerinin, eklem yapılarının ve vücut segmentlerinin mekânsal düzeninin öğretim amacıyla daha net bir biçimde değerlendirilmesine olanak sağlamaktadır.</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Bu model anatomi laboratuvarlarında, fizyoterapi, spor bilimleri ve sağlık bilimleri eğitimlerinde insan vücudunun kas–iskelet yapısının üç boyutlu olarak anlaşılmasını desteklemek amacıyla kullanılmaktadır.</w:t>
      </w: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6</w:t>
      </w:r>
      <w:r w:rsidR="00FD46EC" w:rsidRPr="002E45CE">
        <w:rPr>
          <w:rFonts w:ascii="Times New Roman" w:eastAsia="Times New Roman" w:hAnsi="Times New Roman" w:cs="Times New Roman"/>
          <w:b/>
          <w:bCs/>
          <w:color w:val="FF0000"/>
          <w:kern w:val="0"/>
          <w:lang w:eastAsia="en-GB"/>
          <w14:ligatures w14:val="none"/>
        </w:rPr>
        <w:t>- LARENKS KALP VE AKCIGER MODELI-MARKASIZ-GERÇEK BOY 7</w:t>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PARÇALI-</w:t>
      </w: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noProof/>
          <w:color w:val="FF0000"/>
          <w:kern w:val="0"/>
          <w:lang w:val="tr-TR" w:eastAsia="tr-TR"/>
          <w14:ligatures w14:val="none"/>
        </w:rPr>
        <w:drawing>
          <wp:inline distT="0" distB="0" distL="0" distR="0">
            <wp:extent cx="2143125" cy="2143125"/>
            <wp:effectExtent l="0" t="0" r="9525" b="9525"/>
            <wp:docPr id="9" name="Resim 9" descr="Larenks Kalp ve Akciğer Modeli 7 Parça Fiyatları ve Özel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arenks Kalp ve Akciğer Modeli 7 Parça Fiyatları ve Özellikle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Solunum ve dolaşım sistemine ait temel anatomik yapıların eğitim ve demonstrasyon amacıyla incelenebilmesi için markasız, gerçek boyutlu ve 7 parçalı Larenks–Kalp–Akciğer Modeli kullanılmıştır. Model; larenks, trakea başlangıcı, her iki akciğer lobu ve çıkabilir yapıdaki kalp modeli olmak üzere üst solunum yolları ile torasik organların anatomik ilişkilerini üç boyutlu olarak göstermektedir.</w:t>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 xml:space="preserve">Larenks bölgesinde tiroid kıkırdak, krikoid kıkırdak, epiglot ve temel larengeal yapılar gerçekçi renklendirme ile modellenmiş, trakeanın üst segmenti ile olan anatomik süreklilik detaylandırılmıştır. Akciğerler sağ (3 lob) ve sol (2 lob) olmak üzere ayrılmış, yüzey anatomisi, fissürler ve lob ayrımları belirgin şekilde işlenmiştir. Modelde yer alan çıkarılabilir kalp, atriyumlar, ventriküller ve majör damarların (aorta, pulmoner arter ve venler) temel </w:t>
      </w:r>
      <w:r w:rsidRPr="002E45CE">
        <w:rPr>
          <w:rFonts w:ascii="Times New Roman" w:eastAsia="Times New Roman" w:hAnsi="Times New Roman" w:cs="Times New Roman"/>
          <w:color w:val="000000"/>
          <w:kern w:val="0"/>
          <w:lang w:eastAsia="en-GB"/>
          <w14:ligatures w14:val="none"/>
        </w:rPr>
        <w:lastRenderedPageBreak/>
        <w:t>anatomisini gösterecek şekilde tasarlanmıştır. Bu yapı sayesinde solunum ve dolaşım sistemlerinin torasik boşluktaki mekânsal ilişkileri net bir şekilde gözlemlenebilmektedir.</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 anatomi eğitimi, solunum–dolaşım sistemi öğretimi ve klinik öncesi sağlık bilimleri uygulamalarında kullanılmak üzere üretilmiştir.</w:t>
      </w:r>
      <w:r w:rsidRPr="002E45CE">
        <w:rPr>
          <w:rFonts w:ascii="Times New Roman" w:eastAsia="Times New Roman" w:hAnsi="Times New Roman" w:cs="Times New Roman"/>
          <w:color w:val="000000"/>
          <w:kern w:val="0"/>
          <w:lang w:eastAsia="en-GB"/>
          <w14:ligatures w14:val="none"/>
        </w:rPr>
        <w:fldChar w:fldCharType="begin"/>
      </w:r>
      <w:r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2E45CE">
        <w:rPr>
          <w:rFonts w:ascii="Times New Roman" w:eastAsia="Times New Roman" w:hAnsi="Times New Roman" w:cs="Times New Roman"/>
          <w:color w:val="000000"/>
          <w:kern w:val="0"/>
          <w:lang w:eastAsia="en-GB"/>
          <w14:ligatures w14:val="none"/>
        </w:rPr>
        <w:fldChar w:fldCharType="end"/>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7</w:t>
      </w:r>
      <w:r w:rsidR="00FD46EC" w:rsidRPr="002E45CE">
        <w:rPr>
          <w:rFonts w:ascii="Times New Roman" w:eastAsia="Times New Roman" w:hAnsi="Times New Roman" w:cs="Times New Roman"/>
          <w:b/>
          <w:bCs/>
          <w:color w:val="FF0000"/>
          <w:kern w:val="0"/>
          <w:lang w:eastAsia="en-GB"/>
          <w14:ligatures w14:val="none"/>
        </w:rPr>
        <w:t>- ERKEK PELVIS KESITI MODELI-MARKASIZ-1 PARÇA-</w:t>
      </w:r>
    </w:p>
    <w:p w:rsidR="00E8077D" w:rsidRPr="002E45CE" w:rsidRDefault="00E8077D"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noProof/>
          <w:color w:val="FF0000"/>
          <w:kern w:val="0"/>
          <w:lang w:val="tr-TR" w:eastAsia="tr-TR"/>
          <w14:ligatures w14:val="none"/>
        </w:rPr>
        <w:drawing>
          <wp:inline distT="0" distB="0" distL="0" distR="0">
            <wp:extent cx="2143125" cy="2143125"/>
            <wp:effectExtent l="0" t="0" r="9525" b="9525"/>
            <wp:docPr id="10" name="Resim 10" descr="Erkek Pelvis Kesit Modeli 1 Parça Fiyatı ve Özel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rkek Pelvis Kesit Modeli 1 Parça Fiyatı ve Özellikle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Erkek pelvisine ait anatomik yapıların kesitsel görünüm üzerinden ayrıntılı olarak incelenebilmesi amacıyla markasız, tek parçalı Erkek Pelvis Kesiti Modeli kullanılmıştır. Model; pelvis kemik yapıları, ürogenital organlar, rektum, prostat bezi, mesane, üretra başlangıcı ve çevre yumuşak doku yapılarını sagittal kesit düzleminde üç boyutlu olarak göstermektedir. Erkek pelvisinin ön–arka ve üst–alt ilişkileri gerçeğe yakın anatomiye uygun şekilde modellenmiştir.</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pelvisin kemik bileşenleri (os coxae, sakrum), prostatın anatomik konumu, mesanenin duvar yapısı, rektumun/ampullanının yerleşimi ve üretraya geçiş bölgesi ayrıntılı renklendirme ile ayırt edilebilir hâle getirilmiştir. Kesitsel yapı sayesinde, erkek pelvis organlarının mekânsal ilişkileri, organ sınırları ve fonksiyonel pasajlar (mesane–üretra geçişi gibi) açık biçimde gözlemlenebilmektedir</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 xml:space="preserve">Bu model; anatomi laboratuvarlarında, ürogenital sistem eğitimlerinde ve klinik öncesi sağlık bilimleri çalışmalarında pelvis bölgesinin üç boyutlu–kesitsel anatomisinin anlaşılmasını desteklemek amacıyla </w:t>
      </w:r>
      <w:proofErr w:type="gramStart"/>
      <w:r w:rsidRPr="002E45CE">
        <w:rPr>
          <w:rFonts w:ascii="Times New Roman" w:eastAsia="Times New Roman" w:hAnsi="Times New Roman" w:cs="Times New Roman"/>
          <w:color w:val="000000"/>
          <w:kern w:val="0"/>
          <w:lang w:eastAsia="en-GB"/>
          <w14:ligatures w14:val="none"/>
        </w:rPr>
        <w:t>kullanılmaktadır..</w:t>
      </w:r>
      <w:proofErr w:type="gramEnd"/>
      <w:r w:rsidRPr="002E45CE">
        <w:rPr>
          <w:rFonts w:ascii="Times New Roman" w:eastAsia="Times New Roman" w:hAnsi="Times New Roman" w:cs="Times New Roman"/>
          <w:color w:val="000000"/>
          <w:kern w:val="0"/>
          <w:lang w:eastAsia="en-GB"/>
          <w14:ligatures w14:val="none"/>
        </w:rPr>
        <w:t xml:space="preserve"> </w:t>
      </w:r>
      <w:r w:rsidRPr="002E45CE">
        <w:rPr>
          <w:rFonts w:ascii="Times New Roman" w:eastAsia="Times New Roman" w:hAnsi="Times New Roman" w:cs="Times New Roman"/>
          <w:color w:val="000000"/>
          <w:kern w:val="0"/>
          <w:lang w:eastAsia="en-GB"/>
          <w14:ligatures w14:val="none"/>
        </w:rPr>
        <w:fldChar w:fldCharType="begin"/>
      </w:r>
      <w:r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2E45CE">
        <w:rPr>
          <w:rFonts w:ascii="Times New Roman" w:eastAsia="Times New Roman" w:hAnsi="Times New Roman" w:cs="Times New Roman"/>
          <w:color w:val="000000"/>
          <w:kern w:val="0"/>
          <w:lang w:eastAsia="en-GB"/>
          <w14:ligatures w14:val="none"/>
        </w:rPr>
        <w:fldChar w:fldCharType="end"/>
      </w:r>
    </w:p>
    <w:p w:rsidR="00287BDA" w:rsidRPr="002E45CE" w:rsidRDefault="00287BDA"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p>
    <w:p w:rsidR="00287BDA" w:rsidRPr="002E45CE" w:rsidRDefault="00287BDA"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lastRenderedPageBreak/>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FD46EC"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8</w:t>
      </w:r>
      <w:r w:rsidR="00FD46EC" w:rsidRPr="002E45CE">
        <w:rPr>
          <w:rFonts w:ascii="Times New Roman" w:eastAsia="Times New Roman" w:hAnsi="Times New Roman" w:cs="Times New Roman"/>
          <w:b/>
          <w:bCs/>
          <w:color w:val="FF0000"/>
          <w:kern w:val="0"/>
          <w:lang w:eastAsia="en-GB"/>
          <w14:ligatures w14:val="none"/>
        </w:rPr>
        <w:t>- MAKET-ANATOMITÜRK-BAS VE BOYUN-</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Baş ve boyun bölgesinin temel anatomik yapılarını eğitim ve demonstrasyon amacıyla inceleyebilmek için AnatomiTürk markalı Baş ve Boyun Maketi kullanılmıştır. Model; kafatası kemikleri, yüz kasları, boyun kasları, göz ve kulak yapıları, dil, tükürük bezleri, tiroid bezi ve servikal omurlar gibi baş ve boyun anatomisine ait ana yapıları üç boyutlu olarak göstermektedir.</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 baş ve boyun organlarının anatomik konumlarını, birbirleriyle olan ilişkilerini ve yüzeyel ile derin yapılar arasındaki mekânsal düzeni gerçeğe yakın şekilde sunacak şekilde tasarlanmıştır. Kasların yerleşimi, kemik yapılar ve önemli damar–sinir geçişleri ayrıntılı renklendirme ile belirginleştirilmiştir. Bu sayede baş ve boyun bölgesinin anatomik ve fonksiyonel ilişkileri eğitim ortamında kolaylıkla gözlemlenebilir.</w:t>
      </w: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Model, anatomi laboratuvarlarında, tıp ve sağlık bilimleri öğrencilerinin baş–boyun bölgesi anatomisini görsel ve üç boyutlu olarak öğrenmelerini desteklemek amacıyla kullanılmıştır.</w:t>
      </w: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9</w:t>
      </w:r>
      <w:r w:rsidR="00FD46EC" w:rsidRPr="002E45CE">
        <w:rPr>
          <w:rFonts w:ascii="Times New Roman" w:eastAsia="Times New Roman" w:hAnsi="Times New Roman" w:cs="Times New Roman"/>
          <w:b/>
          <w:bCs/>
          <w:color w:val="FF0000"/>
          <w:kern w:val="0"/>
          <w:lang w:eastAsia="en-GB"/>
          <w14:ligatures w14:val="none"/>
        </w:rPr>
        <w:t xml:space="preserve">- MAKET-ANATOMITÜRK-DISI PELVIS (4 </w:t>
      </w:r>
      <w:proofErr w:type="gramStart"/>
      <w:r w:rsidR="00FD46EC" w:rsidRPr="002E45CE">
        <w:rPr>
          <w:rFonts w:ascii="Times New Roman" w:eastAsia="Times New Roman" w:hAnsi="Times New Roman" w:cs="Times New Roman"/>
          <w:b/>
          <w:bCs/>
          <w:color w:val="FF0000"/>
          <w:kern w:val="0"/>
          <w:lang w:eastAsia="en-GB"/>
          <w14:ligatures w14:val="none"/>
        </w:rPr>
        <w:t>PARÇALI )</w:t>
      </w:r>
      <w:proofErr w:type="gramEnd"/>
      <w:r w:rsidR="00FD46EC" w:rsidRPr="002E45CE">
        <w:rPr>
          <w:rFonts w:ascii="Times New Roman" w:eastAsia="Times New Roman" w:hAnsi="Times New Roman" w:cs="Times New Roman"/>
          <w:b/>
          <w:bCs/>
          <w:color w:val="FF0000"/>
          <w:kern w:val="0"/>
          <w:lang w:eastAsia="en-GB"/>
          <w14:ligatures w14:val="none"/>
        </w:rPr>
        <w:t>-</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Pelvisin dış anatomik yapılarının eğitim ve demonstrasyon amacıyla incelenebilmesi için AnatomiTürk markalı, 4 parçalı Dışı Pelvis Maketi kullanılmıştır. Model, pelvis kemik yapıları (os coxae, sakrum, pubis, ilium, ischium) ile birlikte ilgili eklem yüzeylerini ve belirgin anatomik noktaları üç boyutlu olarak göstermektedir. Parçalı yapısı sayesinde kemiklerin birbirleriyle olan ilişkileri ve pelvik kemiklerin mekânsal düzeni detaylı biçimde incelenebilir.</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kemik yüzeyleri, tüberküller, foramenler ve pelvik çıkış sınırları gerçeğe uygun şekilde modellenmiş ve renklendirilmiştir. Bu sayede pelvisin yapısal özellikleri, kemik bağlantıları ve anatomik referans noktaları eğitim ortamında net biçimde gözlemlenebilir.</w:t>
      </w: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 xml:space="preserve">Maket, anatomi laboratuvarlarında, tıp ve sağlık bilimleri öğrencilerinin pelvisin dış yapısını üç boyutlu olarak öğrenmelerini desteklemek amacıyla kullanılmıştır. </w:t>
      </w:r>
      <w:r w:rsidRPr="002E45CE">
        <w:rPr>
          <w:rFonts w:ascii="Times New Roman" w:eastAsia="Times New Roman" w:hAnsi="Times New Roman" w:cs="Times New Roman"/>
          <w:color w:val="000000"/>
          <w:kern w:val="0"/>
          <w:lang w:eastAsia="en-GB"/>
          <w14:ligatures w14:val="none"/>
        </w:rPr>
        <w:fldChar w:fldCharType="begin"/>
      </w:r>
      <w:r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2E45CE">
        <w:rPr>
          <w:rFonts w:ascii="Times New Roman" w:eastAsia="Times New Roman" w:hAnsi="Times New Roman" w:cs="Times New Roman"/>
          <w:color w:val="000000"/>
          <w:kern w:val="0"/>
          <w:lang w:eastAsia="en-GB"/>
          <w14:ligatures w14:val="none"/>
        </w:rPr>
        <w:fldChar w:fldCharType="end"/>
      </w: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FD46EC"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2E45CE" w:rsidRDefault="00991E02"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10</w:t>
      </w:r>
      <w:r w:rsidR="00FD46EC" w:rsidRPr="002E45CE">
        <w:rPr>
          <w:rFonts w:ascii="Times New Roman" w:eastAsia="Times New Roman" w:hAnsi="Times New Roman" w:cs="Times New Roman"/>
          <w:b/>
          <w:bCs/>
          <w:color w:val="FF0000"/>
          <w:kern w:val="0"/>
          <w:lang w:eastAsia="en-GB"/>
          <w14:ligatures w14:val="none"/>
        </w:rPr>
        <w:t xml:space="preserve">- MAKET-ANATOMITÜRK-OMUZ KEMERI ILE BIRLIKTE KOL KASLARI </w:t>
      </w:r>
      <w:proofErr w:type="gramStart"/>
      <w:r w:rsidR="00FD46EC" w:rsidRPr="002E45CE">
        <w:rPr>
          <w:rFonts w:ascii="Times New Roman" w:eastAsia="Times New Roman" w:hAnsi="Times New Roman" w:cs="Times New Roman"/>
          <w:b/>
          <w:bCs/>
          <w:color w:val="FF0000"/>
          <w:kern w:val="0"/>
          <w:lang w:eastAsia="en-GB"/>
          <w14:ligatures w14:val="none"/>
        </w:rPr>
        <w:t>( 6</w:t>
      </w:r>
      <w:proofErr w:type="gramEnd"/>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proofErr w:type="gramStart"/>
      <w:r w:rsidRPr="002E45CE">
        <w:rPr>
          <w:rFonts w:ascii="Times New Roman" w:eastAsia="Times New Roman" w:hAnsi="Times New Roman" w:cs="Times New Roman"/>
          <w:b/>
          <w:bCs/>
          <w:color w:val="FF0000"/>
          <w:kern w:val="0"/>
          <w:lang w:eastAsia="en-GB"/>
          <w14:ligatures w14:val="none"/>
        </w:rPr>
        <w:t>PARÇALI )</w:t>
      </w:r>
      <w:proofErr w:type="gramEnd"/>
      <w:r w:rsidRPr="002E45CE">
        <w:rPr>
          <w:rFonts w:ascii="Times New Roman" w:eastAsia="Times New Roman" w:hAnsi="Times New Roman" w:cs="Times New Roman"/>
          <w:b/>
          <w:bCs/>
          <w:color w:val="FF0000"/>
          <w:kern w:val="0"/>
          <w:lang w:eastAsia="en-GB"/>
          <w14:ligatures w14:val="none"/>
        </w:rPr>
        <w:t>-</w:t>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Üst ekstremite kas ve kemik yapılarının eğitim ve demonstrasyon amacıyla incelenebilmesi için AnatomiTürk markalı, 6 parçalı Omuz Kemeri ile Birlikte Kol Kasları Maketi kullanılmıştır. Model; omuz kemeri (skapula, klavikula), üst kol (humerus), ön kol ve kol kaslarının temel yüzeyel ve derin kas gruplarını üç boyutlu olarak göstermektedir.</w:t>
      </w:r>
    </w:p>
    <w:p w:rsidR="00991E02" w:rsidRPr="002E45CE" w:rsidRDefault="00991E02"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Parçalı yapısı sayesinde kaslar, kemik yapılar ve eklem bölgeleri arasındaki ilişkiler detaylı bir şekilde gözlemlenebilir. Modelde deltoid, biseps brachii, triseps brachii, brachialis, forearm kasları ve omuz bölgesi kasları, gerçekçi renklendirme ve doku detaylarıyla ayrıştırılmıştır. Bu özellikler, kasların origo ve insertio noktaları, eklem hareketlerine katkıları ve üst ekstremitenin mekânsal ilişkilerinin eğitim amaçlı de</w:t>
      </w:r>
      <w:r w:rsidR="00991E02" w:rsidRPr="002E45CE">
        <w:rPr>
          <w:rFonts w:ascii="Times New Roman" w:eastAsia="Times New Roman" w:hAnsi="Times New Roman" w:cs="Times New Roman"/>
          <w:color w:val="000000"/>
          <w:kern w:val="0"/>
          <w:lang w:eastAsia="en-GB"/>
          <w14:ligatures w14:val="none"/>
        </w:rPr>
        <w:t>ğerlendirilmesine olanak sağlar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p>
    <w:p w:rsidR="00FD46EC" w:rsidRPr="002E45CE" w:rsidRDefault="00FD46EC"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omuz ve kol kaslarının anatomisinin üç boyutlu olarak öğrenilmesini desteklemek amacıyla kullanılmıştır.</w:t>
      </w:r>
      <w:r w:rsidRPr="002E45CE">
        <w:rPr>
          <w:rFonts w:ascii="Times New Roman" w:eastAsia="Times New Roman" w:hAnsi="Times New Roman" w:cs="Times New Roman"/>
          <w:color w:val="000000"/>
          <w:kern w:val="0"/>
          <w:lang w:eastAsia="en-GB"/>
          <w14:ligatures w14:val="none"/>
        </w:rPr>
        <w:fldChar w:fldCharType="begin"/>
      </w:r>
      <w:r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2E45CE">
        <w:rPr>
          <w:rFonts w:ascii="Times New Roman" w:eastAsia="Times New Roman" w:hAnsi="Times New Roman" w:cs="Times New Roman"/>
          <w:color w:val="000000"/>
          <w:kern w:val="0"/>
          <w:lang w:eastAsia="en-GB"/>
          <w14:ligatures w14:val="none"/>
        </w:rPr>
        <w:fldChar w:fldCharType="end"/>
      </w:r>
      <w:r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11</w:t>
      </w:r>
      <w:r w:rsidR="00FD46EC" w:rsidRPr="002E45CE">
        <w:rPr>
          <w:rFonts w:ascii="Times New Roman" w:eastAsia="Times New Roman" w:hAnsi="Times New Roman" w:cs="Times New Roman"/>
          <w:b/>
          <w:bCs/>
          <w:color w:val="FF0000"/>
          <w:kern w:val="0"/>
          <w:lang w:eastAsia="en-GB"/>
          <w14:ligatures w14:val="none"/>
        </w:rPr>
        <w:t>- MAKET-ANATOMITÜRK-PELVIN TABANLI BACAK KASLARI (10</w:t>
      </w:r>
    </w:p>
    <w:p w:rsidR="00FD46EC" w:rsidRPr="002E45CE" w:rsidRDefault="00FD46EC"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proofErr w:type="gramStart"/>
      <w:r w:rsidRPr="002E45CE">
        <w:rPr>
          <w:rFonts w:ascii="Times New Roman" w:eastAsia="Times New Roman" w:hAnsi="Times New Roman" w:cs="Times New Roman"/>
          <w:b/>
          <w:bCs/>
          <w:color w:val="FF0000"/>
          <w:kern w:val="0"/>
          <w:lang w:eastAsia="en-GB"/>
          <w14:ligatures w14:val="none"/>
        </w:rPr>
        <w:t>PARÇALI )</w:t>
      </w:r>
      <w:proofErr w:type="gramEnd"/>
      <w:r w:rsidRPr="002E45CE">
        <w:rPr>
          <w:rFonts w:ascii="Times New Roman" w:eastAsia="Times New Roman" w:hAnsi="Times New Roman" w:cs="Times New Roman"/>
          <w:b/>
          <w:bCs/>
          <w:color w:val="FF0000"/>
          <w:kern w:val="0"/>
          <w:lang w:eastAsia="en-GB"/>
          <w14:ligatures w14:val="none"/>
        </w:rPr>
        <w:t>-</w:t>
      </w: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Alt ekstremite kaslarının ve pelvik taban ile ilişkili yapılarının eğitim ve demonstrasyon amacıyla incelenebilmesi için AnatomiTürk markalı, 10 parçalı Pelvin Tabanlı Bacak Kasları Maketi kullanılmıştır. Model; pelvis kemikleri, pelvik taban kasları ve üstten ayağa kadar bacak kaslarının önemli yüzeyel ve derin gruplarını üç boyutlu olarak göstermektedir.</w:t>
      </w: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Parçalı yapısı sayesinde kasların pelvis ve bacak ile olan mekânsal ilişkileri, origo ve insertio noktaları ile birlikte detaylı biçimde incelenebilir. Modelde gluteus grubu, quadriceps femoris, hamstring kas grubu, adduktor kaslar ve pelvik taban kasları gerçekçi renklendirme ve doku ayrıntılarıyla ayrıştırılmıştır. Bu sayede hem pelvik tabanın hem de bacak kaslarının anatomik ve fonksiyonel ilişkileri eğitim ortamında net bir biçimde gözlemlenebilir.</w:t>
      </w: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 xml:space="preserve">Maket, anatomi laboratuvarlarında, fizyoterapi, spor bilimleri ve sağlık bilimleri eğitimlerinde, pelvik taban ve alt ekstremite kaslarının üç boyutlu olarak </w:t>
      </w:r>
    </w:p>
    <w:p w:rsidR="00FD46EC" w:rsidRPr="002E45CE" w:rsidRDefault="00991E02"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öğrenilmesini desteklemek amacıyla kullanılmıştır.</w:t>
      </w:r>
      <w:r w:rsidR="00FD46EC" w:rsidRPr="002E45CE">
        <w:rPr>
          <w:rFonts w:ascii="Times New Roman" w:eastAsia="Times New Roman" w:hAnsi="Times New Roman" w:cs="Times New Roman"/>
          <w:color w:val="212529"/>
          <w:kern w:val="0"/>
          <w:lang w:eastAsia="en-GB"/>
          <w14:ligatures w14:val="none"/>
        </w:rPr>
        <w:t> </w:t>
      </w: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lastRenderedPageBreak/>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w:t>
      </w:r>
      <w:r w:rsidR="00FD46EC" w:rsidRPr="002E45CE">
        <w:rPr>
          <w:rFonts w:ascii="Times New Roman" w:eastAsia="Times New Roman" w:hAnsi="Times New Roman" w:cs="Times New Roman"/>
          <w:b/>
          <w:bCs/>
          <w:color w:val="FF0000"/>
          <w:kern w:val="0"/>
          <w:lang w:eastAsia="en-GB"/>
          <w14:ligatures w14:val="none"/>
        </w:rPr>
        <w:t xml:space="preserve">2- </w:t>
      </w:r>
      <w:r w:rsidRPr="002E45CE">
        <w:rPr>
          <w:rFonts w:ascii="Times New Roman" w:eastAsia="Times New Roman" w:hAnsi="Times New Roman" w:cs="Times New Roman"/>
          <w:b/>
          <w:bCs/>
          <w:color w:val="FF0000"/>
          <w:kern w:val="0"/>
          <w:lang w:eastAsia="en-GB"/>
          <w14:ligatures w14:val="none"/>
        </w:rPr>
        <w:t xml:space="preserve">MAKET-ANATOMITÜRK-AYAK KASLARI </w:t>
      </w:r>
      <w:proofErr w:type="gramStart"/>
      <w:r w:rsidRPr="002E45CE">
        <w:rPr>
          <w:rFonts w:ascii="Times New Roman" w:eastAsia="Times New Roman" w:hAnsi="Times New Roman" w:cs="Times New Roman"/>
          <w:b/>
          <w:bCs/>
          <w:color w:val="FF0000"/>
          <w:kern w:val="0"/>
          <w:lang w:eastAsia="en-GB"/>
          <w14:ligatures w14:val="none"/>
        </w:rPr>
        <w:t>( 9</w:t>
      </w:r>
      <w:proofErr w:type="gramEnd"/>
      <w:r w:rsidRPr="002E45CE">
        <w:rPr>
          <w:rFonts w:ascii="Times New Roman" w:eastAsia="Times New Roman" w:hAnsi="Times New Roman" w:cs="Times New Roman"/>
          <w:b/>
          <w:bCs/>
          <w:color w:val="FF0000"/>
          <w:kern w:val="0"/>
          <w:lang w:eastAsia="en-GB"/>
          <w14:ligatures w14:val="none"/>
        </w:rPr>
        <w:t xml:space="preserve"> PARÇALI )-</w:t>
      </w:r>
    </w:p>
    <w:p w:rsidR="00991E02" w:rsidRPr="002E45CE" w:rsidRDefault="00991E02"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Ayak kaslarının eğitim ve demonstrasyon amacıyla incelenebilmesi için AnatomiTürk markalı, 9 parçalı Ayak Kasları Maketi kullanılmıştır. Model; ayak kemikleri, plantar ve dorsal kas grupları ile tendonlarını üç boyutlu olarak göstermektedir. Parçalı yapısı sayesinde ayak kaslarının kemik yapılar ve eklem bölgeleri ile olan ilişkileri detaylı biçimde incelenebilir.</w:t>
      </w:r>
    </w:p>
    <w:p w:rsidR="00991E02" w:rsidRPr="002E45CE" w:rsidRDefault="00991E02" w:rsidP="002E45CE">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fleksör ve ekstansör kas grupları, adduktor ve abduktor kaslar, plantar kas tabakaları ile ilgili tendon yapıları gerçekçi renklendirme ve doku ayrıntılarıyla gösterilmiştir. Bu sayede kasların origo ve insertio noktaları, eklem hareketlerine katkıları ve ayak anatomisinin fonksiyonel ilişkileri eğitim ortamında net bir şekilde gözlemlenebilir.</w:t>
      </w:r>
    </w:p>
    <w:p w:rsidR="00FD46EC"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ayak kaslarının üç boyutlu olarak öğrenilmesini desteklemek amacıyla kullanılmıştır.</w:t>
      </w:r>
      <w:r w:rsidR="00FD46EC" w:rsidRPr="002E45CE">
        <w:rPr>
          <w:rFonts w:ascii="Times New Roman" w:eastAsia="Times New Roman" w:hAnsi="Times New Roman" w:cs="Times New Roman"/>
          <w:color w:val="000000"/>
          <w:kern w:val="0"/>
          <w:lang w:eastAsia="en-GB"/>
          <w14:ligatures w14:val="none"/>
        </w:rPr>
        <w:fldChar w:fldCharType="begin"/>
      </w:r>
      <w:r w:rsidR="00FD46EC" w:rsidRPr="002E45CE">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00FD46EC" w:rsidRPr="002E45CE">
        <w:rPr>
          <w:rFonts w:ascii="Times New Roman" w:eastAsia="Times New Roman" w:hAnsi="Times New Roman" w:cs="Times New Roman"/>
          <w:color w:val="000000"/>
          <w:kern w:val="0"/>
          <w:lang w:eastAsia="en-GB"/>
          <w14:ligatures w14:val="none"/>
        </w:rPr>
        <w:fldChar w:fldCharType="end"/>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13</w:t>
      </w:r>
      <w:r w:rsidR="00FD46EC" w:rsidRPr="002E45CE">
        <w:rPr>
          <w:rFonts w:ascii="Times New Roman" w:eastAsia="Times New Roman" w:hAnsi="Times New Roman" w:cs="Times New Roman"/>
          <w:b/>
          <w:bCs/>
          <w:color w:val="FF0000"/>
          <w:kern w:val="0"/>
          <w:lang w:eastAsia="en-GB"/>
          <w14:ligatures w14:val="none"/>
        </w:rPr>
        <w:t xml:space="preserve">- </w:t>
      </w:r>
      <w:r w:rsidRPr="002E45CE">
        <w:rPr>
          <w:rFonts w:ascii="Times New Roman" w:eastAsia="Times New Roman" w:hAnsi="Times New Roman" w:cs="Times New Roman"/>
          <w:b/>
          <w:bCs/>
          <w:color w:val="FF0000"/>
          <w:kern w:val="0"/>
          <w:lang w:eastAsia="en-GB"/>
          <w14:ligatures w14:val="none"/>
        </w:rPr>
        <w:t>MAKET-ANATOMITÜRK-ÖN KOL TABANI ILE EL KASLARI-</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Ön kol ve el kaslarının eğitim ve demonstrasyon amacıyla incelenebilmesi için AnatomiTürk markalı Ön Kol Tabanı ile El Kasları Maketi kullanılmıştır. Model; ön kol kas grupları, el kasları, tendonlar ve ilgili eklem yapılarını üç boyutlu olarak göstermektedir. Parçalı veya tek parça yapısı sayesinde kasların kemik yapılar ve eklem bölgeleri ile olan ilişkileri ayrıntılı biçimde incelenebilir.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fleksör ve ekstansör kas grupları, el içi (intrinsik) kaslar, tendon kılıfları ve eklem bağlantıları gerçekçi renklendirme ve doku ayrıntılarıyla gösterilmiştir. Bu sayede kasların origo ve insertio noktaları, tendonların geçiş yolları ve el ile ön kolun fonksiyonel ilişkileri eğitim ortamında net biçimde gözlemlenebilir.</w:t>
      </w:r>
    </w:p>
    <w:p w:rsidR="00FD46EC"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ön kol ve el kaslarının üç boyutlu olarak öğrenilmesini desteklemek amacıyla kullanılmıştır.</w:t>
      </w:r>
      <w:r w:rsidR="00FD46EC" w:rsidRPr="002E45CE">
        <w:rPr>
          <w:rFonts w:ascii="Times New Roman" w:eastAsia="Times New Roman" w:hAnsi="Times New Roman" w:cs="Times New Roman"/>
          <w:color w:val="212529"/>
          <w:kern w:val="0"/>
          <w:lang w:eastAsia="en-GB"/>
          <w14:ligatures w14:val="none"/>
        </w:rPr>
        <w:t> </w:t>
      </w: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lastRenderedPageBreak/>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14</w:t>
      </w:r>
      <w:r w:rsidR="00FD46EC" w:rsidRPr="002E45CE">
        <w:rPr>
          <w:rFonts w:ascii="Times New Roman" w:eastAsia="Times New Roman" w:hAnsi="Times New Roman" w:cs="Times New Roman"/>
          <w:b/>
          <w:bCs/>
          <w:color w:val="FF0000"/>
          <w:kern w:val="0"/>
          <w:lang w:eastAsia="en-GB"/>
          <w14:ligatures w14:val="none"/>
        </w:rPr>
        <w:t xml:space="preserve">- </w:t>
      </w:r>
      <w:r w:rsidRPr="002E45CE">
        <w:rPr>
          <w:rFonts w:ascii="Times New Roman" w:eastAsia="Times New Roman" w:hAnsi="Times New Roman" w:cs="Times New Roman"/>
          <w:b/>
          <w:bCs/>
          <w:color w:val="FF0000"/>
          <w:kern w:val="0"/>
          <w:lang w:eastAsia="en-GB"/>
          <w14:ligatures w14:val="none"/>
        </w:rPr>
        <w:t>MAKET-ANATOMITÜRK-OMUZ EKLEMI-</w:t>
      </w: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212529"/>
          <w:kern w:val="0"/>
          <w:lang w:eastAsia="en-GB"/>
          <w14:ligatures w14:val="none"/>
        </w:rPr>
        <w:t>Omuz ekleminin eğitim ve demonstrasyon amacıyla incelenebilmesi için AnatomiTürk markalı Omuz Eklemi Maketi kullanılmıştır. Model; skapula, klavikula, humerus başı, glenoid kavitesi ve çevresindeki bağ, kas ve tendon yapıları dahil olmak üzere omuz ekleminin temel anatomik unsurlarını üç boyutlu olarak göstermektedir.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212529"/>
          <w:kern w:val="0"/>
          <w:lang w:eastAsia="en-GB"/>
          <w14:ligatures w14:val="none"/>
        </w:rPr>
        <w:t>Modelde eklem kapsülü, rotator cuff kasları (supraspinatus, infraspinatus, teres minor, subscapularis), labrum, biseps longum tendonunun geçişi ve eklem hareket açıklıkları detaylı biçimde gösterilmiştir. Bu sayede omuz ekleminin stabilite ve hareket mekanizmaları, kas ve ligament ilişkileri eğitim ortamında net bir şekilde gözlemlenebilir.</w:t>
      </w:r>
    </w:p>
    <w:p w:rsidR="00FD46EC"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212529"/>
          <w:kern w:val="0"/>
          <w:lang w:eastAsia="en-GB"/>
          <w14:ligatures w14:val="none"/>
        </w:rPr>
        <w:t>Maket, anatomi laboratuvarlarında, fizyoterapi, spor bilimleri ve sağlık bilimleri eğitimlerinde omuz ekleminin yapısal ve fonksiyonel özelliklerinin üç boyutlu olarak öğrenilmesini desteklemek amacıyla kullanılmıştır.</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15</w:t>
      </w:r>
      <w:r w:rsidR="00FD46EC" w:rsidRPr="002E45CE">
        <w:rPr>
          <w:rFonts w:ascii="Times New Roman" w:eastAsia="Times New Roman" w:hAnsi="Times New Roman" w:cs="Times New Roman"/>
          <w:b/>
          <w:bCs/>
          <w:color w:val="FF0000"/>
          <w:kern w:val="0"/>
          <w:lang w:eastAsia="en-GB"/>
          <w14:ligatures w14:val="none"/>
        </w:rPr>
        <w:t xml:space="preserve">- </w:t>
      </w:r>
      <w:r w:rsidRPr="002E45CE">
        <w:rPr>
          <w:rFonts w:ascii="Times New Roman" w:eastAsia="Times New Roman" w:hAnsi="Times New Roman" w:cs="Times New Roman"/>
          <w:b/>
          <w:bCs/>
          <w:color w:val="FF0000"/>
          <w:kern w:val="0"/>
          <w:lang w:eastAsia="en-GB"/>
          <w14:ligatures w14:val="none"/>
        </w:rPr>
        <w:t>MAKET-ANATOMITÜRK-DIZ EKLEMI-</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Diz ekleminin eğitim ve demonstrasyon amacıyla incelenebilmesi için AnatomiTürk markalı Diz Eklemi Maketi kullanılmıştır. Model; femur, tibia, patella ve eklem kapsülü ile birlikte meniskler, bağlar ve çevresindeki tendonları üç boyutlu olarak göstermektedir.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ön çapraz bağ (ACL), arka çapraz bağ (PCL), medial ve lateral kollateral bağlar, meniskler, patella ve patellar tendon gerçekçi renklendirme ve doku detaylarıyla ayrıntılı şekilde gösterilmiştir. Bu sayede diz ekleminin stabilite mekanizmaları, kas ve ligament ilişkileri ile eklem hareket açıklıkları eğitim ortamında net bir biçimde gözlemlenebilir.</w:t>
      </w:r>
    </w:p>
    <w:p w:rsidR="00FD46EC"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diz ekleminin yapısal ve fonksiyonel özelliklerinin üç boyutlu olarak öğrenilmesini desteklemek amacıyla kullanılmıştır.</w:t>
      </w:r>
      <w:r w:rsidR="00FD46EC"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FD46EC"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16</w:t>
      </w:r>
      <w:r w:rsidR="00FD46EC" w:rsidRPr="002E45CE">
        <w:rPr>
          <w:rFonts w:ascii="Times New Roman" w:eastAsia="Times New Roman" w:hAnsi="Times New Roman" w:cs="Times New Roman"/>
          <w:b/>
          <w:bCs/>
          <w:color w:val="FF0000"/>
          <w:kern w:val="0"/>
          <w:lang w:eastAsia="en-GB"/>
          <w14:ligatures w14:val="none"/>
        </w:rPr>
        <w:t xml:space="preserve">- </w:t>
      </w:r>
      <w:r w:rsidRPr="002E45CE">
        <w:rPr>
          <w:rFonts w:ascii="Times New Roman" w:eastAsia="Times New Roman" w:hAnsi="Times New Roman" w:cs="Times New Roman"/>
          <w:b/>
          <w:bCs/>
          <w:color w:val="FF0000"/>
          <w:kern w:val="0"/>
          <w:lang w:eastAsia="en-GB"/>
          <w14:ligatures w14:val="none"/>
        </w:rPr>
        <w:t>MAKET-ANATOMITÜRK-KALÇA EKLEMI-</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Kalça ekleminin eğitim ve demonstrasyon amacıyla incelenebilmesi için AnatomiTürk markalı Kalça Eklemi Maketi kullanılmıştır. Model; pelvisin asetabulumu, femur başı ve çevresindeki kapsül, bağlar ve kas yapıları dahil olmak üzere kalça ekleminin temel anatomik unsurlarını üç boyutlu olarak göstermektedir.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lastRenderedPageBreak/>
        <w:t>Modelde labrum acetabulare, iliofemoral, pubofemoral ve ischiofemoral bağlar, çevre kas grupları (gluteus, iliopsoas vb.) ve eklem kapsülü detaylı biçimde gösterilmiştir. Bu sayede kalça ekleminin stabilitesi, hareket açıklığı ve kas–ligament ilişkileri eğitim ortamında net bir şekilde gözlemlenebilir.</w:t>
      </w:r>
    </w:p>
    <w:p w:rsidR="00FD46EC"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kalça ekleminin yapısal ve fonksiyonel özelliklerinin üç boyutlu olarak öğrenilmesini desteklemek amacıyla kullanılmıştır.</w:t>
      </w:r>
      <w:r w:rsidR="00FD46EC" w:rsidRPr="002E45CE">
        <w:rPr>
          <w:rFonts w:ascii="Times New Roman" w:eastAsia="Times New Roman" w:hAnsi="Times New Roman" w:cs="Times New Roman"/>
          <w:color w:val="212529"/>
          <w:kern w:val="0"/>
          <w:lang w:eastAsia="en-GB"/>
          <w14:ligatures w14:val="none"/>
        </w:rPr>
        <w:t> </w:t>
      </w:r>
    </w:p>
    <w:p w:rsidR="00FD46EC" w:rsidRPr="002E45CE" w:rsidRDefault="00FD46EC"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FD46EC"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2E45CE" w:rsidRDefault="00FD46EC"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991E02"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17- MAKET-ANATOMITÜRK-PELVIS VE SPINAL SINIRLI OMURGA-</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Pelvis ve omurganın spinal sinirleri ile birlikte eğitim ve demonstrasyon amacıyla incelenebilmesi için AnatomiTürk markalı Pelvis ve Spinal Sinirli Omurga Maketi kullanılmıştır. Model; pelvis kemikleri, sakrum, kokiks, lomber, torakal ve servikal omurlar ile omurga kanalından çıkan spinal sinirleri üç boyutlu olarak göstermektedir.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vertebra cisimleri, processus transversus ve spinosus, intervertebral diskler, ligamentler ve spinal sinirlerin çıkış yolları detaylı biçimde gösterilmiştir. Pelvisin anatomik yapıları ile omurganın alt segmentleri arasındaki mekânsal ilişkiler ve sinir dağılımları eğitim ortamında net bir şekilde gözlemlenebilir.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tıp ve sağlık bilimleri öğrencilerinin omurga ve pelvisin yapısal ve fonksiyonel ilişkilerini üç boyutlu olarak öğrenmelerini desteklemek amacıyla kullanılmıştır.</w:t>
      </w:r>
      <w:r w:rsidRPr="002E45CE">
        <w:rPr>
          <w:rFonts w:ascii="Times New Roman" w:eastAsia="Times New Roman" w:hAnsi="Times New Roman" w:cs="Times New Roman"/>
          <w:color w:val="212529"/>
          <w:kern w:val="0"/>
          <w:lang w:eastAsia="en-GB"/>
          <w14:ligatures w14:val="none"/>
        </w:rPr>
        <w:t> </w:t>
      </w:r>
    </w:p>
    <w:p w:rsidR="00991E02" w:rsidRPr="002E45CE" w:rsidRDefault="00991E02"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991E02"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991E02"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991E02" w:rsidRPr="002E45CE" w:rsidRDefault="00991E02" w:rsidP="002E45CE">
      <w:pPr>
        <w:spacing w:before="120" w:after="120"/>
        <w:jc w:val="both"/>
        <w:rPr>
          <w:rFonts w:ascii="Times New Roman" w:hAnsi="Times New Roman" w:cs="Times New Roman"/>
        </w:rPr>
      </w:pPr>
    </w:p>
    <w:p w:rsidR="00991E02"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18- MAKET-ANATOMITÜRK-ERKEK INSAN ISKELETI-</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İnsan iskeletinin eğitim ve demonstrasyon amacıyla incelenebilmesi için AnatomiTürk markalı Erkek İnsan İskeleti Maketi kullanılmıştır. Model; kafatası, omurga, göğüs kafesi, üst ve alt ekstremite kemikleri ile pelvis dahil olmak üzere tüm iskelet sistemini üç boyutlu olarak göstermektedir.</w:t>
      </w: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kemiklerin anatomik şekilleri, eklem yüzeyleri ve belirgin çıkıntılar gerçekçi renklendirme ve doku ayrıntıları ile sunulmuştur. Bu sayede kemiklerin oryantasyonu, eklem bağlantıları ve iskeletin genel yapısı eğitim ortamında net bir biçimde gözlemlenebilir.</w:t>
      </w:r>
    </w:p>
    <w:p w:rsidR="00991E02" w:rsidRPr="002E45CE" w:rsidRDefault="00991E02" w:rsidP="002E45CE">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lastRenderedPageBreak/>
        <w:t>Maket, anatomi laboratuvarlarında, tıp, fizyoterapi, spor bilimleri ve sağlık bilimleri eğitimlerinde, insan iskeletinin yapısal ve fonksiyonel özelliklerinin üç boyutlu olarak öğrenilmesini desteklemek amacıyla kullanılmıştır.</w:t>
      </w:r>
      <w:r w:rsidRPr="002E45CE">
        <w:rPr>
          <w:rFonts w:ascii="Times New Roman" w:eastAsia="Times New Roman" w:hAnsi="Times New Roman" w:cs="Times New Roman"/>
          <w:color w:val="212529"/>
          <w:kern w:val="0"/>
          <w:lang w:eastAsia="en-GB"/>
          <w14:ligatures w14:val="none"/>
        </w:rPr>
        <w:t> </w:t>
      </w:r>
    </w:p>
    <w:p w:rsidR="00991E02" w:rsidRPr="002E45CE" w:rsidRDefault="00991E02"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991E02"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991E02"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991E02" w:rsidRPr="002E45CE" w:rsidRDefault="00991E02" w:rsidP="002E45CE">
      <w:pPr>
        <w:spacing w:before="120" w:after="120"/>
        <w:jc w:val="both"/>
        <w:rPr>
          <w:rFonts w:ascii="Times New Roman" w:hAnsi="Times New Roman" w:cs="Times New Roman"/>
        </w:rPr>
      </w:pPr>
    </w:p>
    <w:p w:rsidR="00991E02" w:rsidRPr="002E45CE" w:rsidRDefault="00991E02" w:rsidP="002E45CE">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2E45CE">
        <w:rPr>
          <w:rFonts w:ascii="Times New Roman" w:eastAsia="Times New Roman" w:hAnsi="Times New Roman" w:cs="Times New Roman"/>
          <w:b/>
          <w:bCs/>
          <w:color w:val="FF0000"/>
          <w:kern w:val="0"/>
          <w:lang w:eastAsia="en-GB"/>
          <w14:ligatures w14:val="none"/>
        </w:rPr>
        <w:t>19- MAKET-ANATOMITÜRK-MEDULLA SPINALIS VE VERTABRE-</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Omurilik (medulla spinalis) ve omurga (vertebre) yapılarının eğitim ve demonstrasyon amacıyla incelenebilmesi için AnatomiTürk markalı Medulla Spinalis ve Vertebre Maketi kullanılmıştır. Model; servikal, torakal ve lomber omurlar ile omurilik ve çıkış yapan spinal sinirleri üç boyutlu olarak göstermektedir.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2E45CE">
        <w:rPr>
          <w:rFonts w:ascii="Times New Roman" w:eastAsia="Times New Roman" w:hAnsi="Times New Roman" w:cs="Times New Roman"/>
          <w:color w:val="000000"/>
          <w:kern w:val="0"/>
          <w:lang w:eastAsia="en-GB"/>
          <w14:ligatures w14:val="none"/>
        </w:rPr>
        <w:t>Modelde vertebra cisimleri, processus transversus ve spinosus, intervertebral diskler, ligamentler, omurilik segmentleri ve spinal sinirlerin çıkış yolları detaylı bir şekilde gösterilmiştir. Bu sayede omuriliğin vertebra içerisindeki konumu, segmentler arası ilişkiler ve spinal sinir dağılımları eğitim ortamında net bir biçimde gözlemlenebilir.</w:t>
      </w:r>
    </w:p>
    <w:p w:rsidR="00991E02" w:rsidRPr="002E45CE" w:rsidRDefault="00991E02" w:rsidP="002E45CE">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2E45CE">
        <w:rPr>
          <w:rFonts w:ascii="Times New Roman" w:eastAsia="Times New Roman" w:hAnsi="Times New Roman" w:cs="Times New Roman"/>
          <w:color w:val="000000"/>
          <w:kern w:val="0"/>
          <w:lang w:eastAsia="en-GB"/>
          <w14:ligatures w14:val="none"/>
        </w:rPr>
        <w:t>Maket, anatomi laboratuvarlarında, tıp ve sağlık bilimleri öğrencilerinin omurilik ve omurga yapısını üç boyutlu olarak öğrenmelerini desteklemek amacıyla kullanılmıştır.</w:t>
      </w:r>
      <w:r w:rsidRPr="002E45CE">
        <w:rPr>
          <w:rFonts w:ascii="Times New Roman" w:eastAsia="Times New Roman" w:hAnsi="Times New Roman" w:cs="Times New Roman"/>
          <w:color w:val="212529"/>
          <w:kern w:val="0"/>
          <w:lang w:eastAsia="en-GB"/>
          <w14:ligatures w14:val="none"/>
        </w:rPr>
        <w:t> </w:t>
      </w:r>
    </w:p>
    <w:p w:rsidR="00991E02" w:rsidRPr="002E45CE" w:rsidRDefault="00991E02" w:rsidP="002E45CE">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2E45CE">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991E02"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E-mail Adresi</w:t>
            </w:r>
          </w:p>
        </w:tc>
      </w:tr>
      <w:tr w:rsidR="00991E02" w:rsidRPr="002E45CE"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proofErr w:type="gramStart"/>
            <w:r w:rsidRPr="002E45CE">
              <w:rPr>
                <w:rFonts w:ascii="Times New Roman" w:eastAsia="Times New Roman" w:hAnsi="Times New Roman" w:cs="Times New Roman"/>
                <w:color w:val="000000" w:themeColor="text1"/>
                <w:kern w:val="0"/>
                <w:lang w:eastAsia="en-GB"/>
                <w14:ligatures w14:val="none"/>
              </w:rPr>
              <w:t>Öğr .Gör</w:t>
            </w:r>
            <w:proofErr w:type="gramEnd"/>
            <w:r w:rsidRPr="002E45CE">
              <w:rPr>
                <w:rFonts w:ascii="Times New Roman" w:eastAsia="Times New Roman" w:hAnsi="Times New Roman" w:cs="Times New Roman"/>
                <w:color w:val="000000" w:themeColor="text1"/>
                <w:kern w:val="0"/>
                <w:lang w:eastAsia="en-GB"/>
                <w14:ligatures w14:val="none"/>
              </w:rPr>
              <w:t>.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91E02" w:rsidRPr="002E45CE" w:rsidRDefault="00991E02" w:rsidP="002E45CE">
            <w:pPr>
              <w:spacing w:before="120" w:after="120"/>
              <w:jc w:val="both"/>
              <w:rPr>
                <w:rFonts w:ascii="Times New Roman" w:eastAsia="Times New Roman" w:hAnsi="Times New Roman" w:cs="Times New Roman"/>
                <w:color w:val="000000" w:themeColor="text1"/>
                <w:kern w:val="0"/>
                <w:lang w:eastAsia="en-GB"/>
                <w14:ligatures w14:val="none"/>
              </w:rPr>
            </w:pPr>
            <w:r w:rsidRPr="002E45CE">
              <w:rPr>
                <w:rFonts w:ascii="Times New Roman" w:eastAsia="Times New Roman" w:hAnsi="Times New Roman" w:cs="Times New Roman"/>
                <w:color w:val="000000" w:themeColor="text1"/>
                <w:kern w:val="0"/>
                <w:lang w:eastAsia="en-GB"/>
                <w14:ligatures w14:val="none"/>
              </w:rPr>
              <w:t>bdagdeviren@firat.edu.tr</w:t>
            </w:r>
          </w:p>
        </w:tc>
      </w:tr>
    </w:tbl>
    <w:p w:rsidR="00991E02" w:rsidRPr="002E45CE" w:rsidRDefault="00991E02" w:rsidP="002E45CE">
      <w:pPr>
        <w:spacing w:before="120" w:after="120"/>
        <w:jc w:val="both"/>
        <w:rPr>
          <w:rFonts w:ascii="Times New Roman" w:hAnsi="Times New Roman" w:cs="Times New Roman"/>
        </w:rPr>
      </w:pPr>
    </w:p>
    <w:sectPr w:rsidR="00991E02" w:rsidRPr="002E45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93BDC"/>
    <w:multiLevelType w:val="hybridMultilevel"/>
    <w:tmpl w:val="2C5AD1BC"/>
    <w:lvl w:ilvl="0" w:tplc="B8DAFF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A3329A"/>
    <w:multiLevelType w:val="hybridMultilevel"/>
    <w:tmpl w:val="80D25778"/>
    <w:lvl w:ilvl="0" w:tplc="3DBA59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B5"/>
    <w:rsid w:val="00022CB5"/>
    <w:rsid w:val="00287BDA"/>
    <w:rsid w:val="002E45CE"/>
    <w:rsid w:val="004C3B25"/>
    <w:rsid w:val="00776823"/>
    <w:rsid w:val="007D4067"/>
    <w:rsid w:val="007F3017"/>
    <w:rsid w:val="00870F53"/>
    <w:rsid w:val="00991E02"/>
    <w:rsid w:val="00C17244"/>
    <w:rsid w:val="00C42028"/>
    <w:rsid w:val="00E8077D"/>
    <w:rsid w:val="00FD4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2F3E6-3672-C24B-A932-55F383F4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C172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5">
    <w:name w:val="heading 5"/>
    <w:basedOn w:val="Normal"/>
    <w:link w:val="Balk5Char"/>
    <w:uiPriority w:val="9"/>
    <w:qFormat/>
    <w:rsid w:val="00C17244"/>
    <w:pPr>
      <w:spacing w:before="100" w:beforeAutospacing="1" w:after="100" w:afterAutospacing="1"/>
      <w:outlineLvl w:val="4"/>
    </w:pPr>
    <w:rPr>
      <w:rFonts w:ascii="Times New Roman" w:eastAsia="Times New Roman" w:hAnsi="Times New Roman" w:cs="Times New Roman"/>
      <w:b/>
      <w:bCs/>
      <w:kern w:val="0"/>
      <w:sz w:val="20"/>
      <w:szCs w:val="20"/>
      <w:lang w:eastAsia="en-GB"/>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22CB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Gl">
    <w:name w:val="Strong"/>
    <w:basedOn w:val="VarsaylanParagrafYazTipi"/>
    <w:uiPriority w:val="22"/>
    <w:qFormat/>
    <w:rsid w:val="00022CB5"/>
    <w:rPr>
      <w:b/>
      <w:bCs/>
    </w:rPr>
  </w:style>
  <w:style w:type="character" w:customStyle="1" w:styleId="Balk5Char">
    <w:name w:val="Başlık 5 Char"/>
    <w:basedOn w:val="VarsaylanParagrafYazTipi"/>
    <w:link w:val="Balk5"/>
    <w:uiPriority w:val="9"/>
    <w:rsid w:val="00C17244"/>
    <w:rPr>
      <w:rFonts w:ascii="Times New Roman" w:eastAsia="Times New Roman" w:hAnsi="Times New Roman" w:cs="Times New Roman"/>
      <w:b/>
      <w:bCs/>
      <w:kern w:val="0"/>
      <w:sz w:val="20"/>
      <w:szCs w:val="20"/>
      <w:lang w:eastAsia="en-GB"/>
      <w14:ligatures w14:val="none"/>
    </w:rPr>
  </w:style>
  <w:style w:type="paragraph" w:styleId="ListeParagraf">
    <w:name w:val="List Paragraph"/>
    <w:basedOn w:val="Normal"/>
    <w:uiPriority w:val="34"/>
    <w:qFormat/>
    <w:rsid w:val="00C17244"/>
    <w:pPr>
      <w:ind w:left="720"/>
      <w:contextualSpacing/>
    </w:pPr>
  </w:style>
  <w:style w:type="character" w:customStyle="1" w:styleId="Balk2Char">
    <w:name w:val="Başlık 2 Char"/>
    <w:basedOn w:val="VarsaylanParagrafYazTipi"/>
    <w:link w:val="Balk2"/>
    <w:uiPriority w:val="9"/>
    <w:rsid w:val="00C1724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244">
      <w:bodyDiv w:val="1"/>
      <w:marLeft w:val="0"/>
      <w:marRight w:val="0"/>
      <w:marTop w:val="0"/>
      <w:marBottom w:val="0"/>
      <w:divBdr>
        <w:top w:val="none" w:sz="0" w:space="0" w:color="auto"/>
        <w:left w:val="none" w:sz="0" w:space="0" w:color="auto"/>
        <w:bottom w:val="none" w:sz="0" w:space="0" w:color="auto"/>
        <w:right w:val="none" w:sz="0" w:space="0" w:color="auto"/>
      </w:divBdr>
      <w:divsChild>
        <w:div w:id="2144300371">
          <w:marLeft w:val="0"/>
          <w:marRight w:val="0"/>
          <w:marTop w:val="0"/>
          <w:marBottom w:val="0"/>
          <w:divBdr>
            <w:top w:val="none" w:sz="0" w:space="0" w:color="auto"/>
            <w:left w:val="none" w:sz="0" w:space="0" w:color="auto"/>
            <w:bottom w:val="none" w:sz="0" w:space="0" w:color="auto"/>
            <w:right w:val="none" w:sz="0" w:space="0" w:color="auto"/>
          </w:divBdr>
        </w:div>
        <w:div w:id="621571009">
          <w:marLeft w:val="0"/>
          <w:marRight w:val="0"/>
          <w:marTop w:val="0"/>
          <w:marBottom w:val="0"/>
          <w:divBdr>
            <w:top w:val="none" w:sz="0" w:space="0" w:color="auto"/>
            <w:left w:val="none" w:sz="0" w:space="0" w:color="auto"/>
            <w:bottom w:val="none" w:sz="0" w:space="0" w:color="auto"/>
            <w:right w:val="none" w:sz="0" w:space="0" w:color="auto"/>
          </w:divBdr>
        </w:div>
      </w:divsChild>
    </w:div>
    <w:div w:id="1339700421">
      <w:bodyDiv w:val="1"/>
      <w:marLeft w:val="0"/>
      <w:marRight w:val="0"/>
      <w:marTop w:val="0"/>
      <w:marBottom w:val="0"/>
      <w:divBdr>
        <w:top w:val="none" w:sz="0" w:space="0" w:color="auto"/>
        <w:left w:val="none" w:sz="0" w:space="0" w:color="auto"/>
        <w:bottom w:val="none" w:sz="0" w:space="0" w:color="auto"/>
        <w:right w:val="none" w:sz="0" w:space="0" w:color="auto"/>
      </w:divBdr>
    </w:div>
    <w:div w:id="1607040458">
      <w:bodyDiv w:val="1"/>
      <w:marLeft w:val="0"/>
      <w:marRight w:val="0"/>
      <w:marTop w:val="0"/>
      <w:marBottom w:val="0"/>
      <w:divBdr>
        <w:top w:val="none" w:sz="0" w:space="0" w:color="auto"/>
        <w:left w:val="none" w:sz="0" w:space="0" w:color="auto"/>
        <w:bottom w:val="none" w:sz="0" w:space="0" w:color="auto"/>
        <w:right w:val="none" w:sz="0" w:space="0" w:color="auto"/>
      </w:divBdr>
      <w:divsChild>
        <w:div w:id="550000212">
          <w:marLeft w:val="0"/>
          <w:marRight w:val="0"/>
          <w:marTop w:val="0"/>
          <w:marBottom w:val="0"/>
          <w:divBdr>
            <w:top w:val="none" w:sz="0" w:space="0" w:color="auto"/>
            <w:left w:val="none" w:sz="0" w:space="0" w:color="auto"/>
            <w:bottom w:val="none" w:sz="0" w:space="0" w:color="auto"/>
            <w:right w:val="none" w:sz="0" w:space="0" w:color="auto"/>
          </w:divBdr>
          <w:divsChild>
            <w:div w:id="1196889289">
              <w:marLeft w:val="0"/>
              <w:marRight w:val="0"/>
              <w:marTop w:val="0"/>
              <w:marBottom w:val="0"/>
              <w:divBdr>
                <w:top w:val="none" w:sz="0" w:space="0" w:color="auto"/>
                <w:left w:val="none" w:sz="0" w:space="0" w:color="auto"/>
                <w:bottom w:val="none" w:sz="0" w:space="0" w:color="auto"/>
                <w:right w:val="none" w:sz="0" w:space="0" w:color="auto"/>
              </w:divBdr>
            </w:div>
            <w:div w:id="189091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14</Pages>
  <Words>3613</Words>
  <Characters>20596</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lenovo</cp:lastModifiedBy>
  <cp:revision>8</cp:revision>
  <dcterms:created xsi:type="dcterms:W3CDTF">2025-11-17T07:40:00Z</dcterms:created>
  <dcterms:modified xsi:type="dcterms:W3CDTF">2025-11-20T17:40:00Z</dcterms:modified>
</cp:coreProperties>
</file>