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B5" w:rsidRPr="008867E3" w:rsidRDefault="00D96D28" w:rsidP="008867E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</w:rPr>
      </w:pPr>
      <w:r w:rsidRPr="008867E3">
        <w:rPr>
          <w:b/>
          <w:bCs/>
          <w:color w:val="FF0000"/>
          <w:u w:val="single"/>
        </w:rPr>
        <w:t>FTR</w:t>
      </w:r>
      <w:r w:rsidR="000E4E28" w:rsidRPr="008867E3">
        <w:rPr>
          <w:b/>
          <w:bCs/>
          <w:color w:val="FF0000"/>
          <w:u w:val="single"/>
        </w:rPr>
        <w:t xml:space="preserve"> </w:t>
      </w:r>
      <w:r w:rsidRPr="008867E3">
        <w:rPr>
          <w:b/>
          <w:bCs/>
          <w:color w:val="FF0000"/>
          <w:u w:val="single"/>
        </w:rPr>
        <w:t xml:space="preserve">ÜNİTE </w:t>
      </w:r>
      <w:proofErr w:type="gramStart"/>
      <w:r w:rsidRPr="008867E3">
        <w:rPr>
          <w:b/>
          <w:bCs/>
          <w:color w:val="FF0000"/>
          <w:u w:val="single"/>
        </w:rPr>
        <w:t xml:space="preserve">LABORATUVARI </w:t>
      </w:r>
      <w:r w:rsidR="000E4E28" w:rsidRPr="008867E3">
        <w:rPr>
          <w:b/>
          <w:bCs/>
          <w:color w:val="FF0000"/>
          <w:u w:val="single"/>
        </w:rPr>
        <w:t xml:space="preserve"> I</w:t>
      </w:r>
      <w:r w:rsidR="00376DDF" w:rsidRPr="008867E3">
        <w:rPr>
          <w:b/>
          <w:bCs/>
          <w:color w:val="FF0000"/>
          <w:u w:val="single"/>
        </w:rPr>
        <w:t>I</w:t>
      </w:r>
      <w:r w:rsidRPr="008867E3">
        <w:rPr>
          <w:b/>
          <w:bCs/>
          <w:color w:val="FF0000"/>
          <w:u w:val="single"/>
        </w:rPr>
        <w:t>I</w:t>
      </w:r>
      <w:proofErr w:type="gramEnd"/>
    </w:p>
    <w:p w:rsidR="00E94036" w:rsidRPr="008867E3" w:rsidRDefault="00E94036" w:rsidP="008867E3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FF0000"/>
          <w:u w:val="single"/>
        </w:rPr>
      </w:pPr>
      <w:proofErr w:type="spellStart"/>
      <w:r w:rsidRPr="008867E3">
        <w:t>Öğrencilerin</w:t>
      </w:r>
      <w:proofErr w:type="spellEnd"/>
      <w:r w:rsidRPr="008867E3">
        <w:t xml:space="preserve"> </w:t>
      </w:r>
      <w:proofErr w:type="spellStart"/>
      <w:r w:rsidRPr="008867E3">
        <w:t>klinik</w:t>
      </w:r>
      <w:proofErr w:type="spellEnd"/>
      <w:r w:rsidRPr="008867E3">
        <w:t xml:space="preserve"> </w:t>
      </w:r>
      <w:proofErr w:type="spellStart"/>
      <w:r w:rsidRPr="008867E3">
        <w:t>becerilerini</w:t>
      </w:r>
      <w:proofErr w:type="spellEnd"/>
      <w:r w:rsidRPr="008867E3">
        <w:t xml:space="preserve"> </w:t>
      </w:r>
      <w:proofErr w:type="spellStart"/>
      <w:r w:rsidRPr="008867E3">
        <w:t>güvenli</w:t>
      </w:r>
      <w:proofErr w:type="spellEnd"/>
      <w:r w:rsidRPr="008867E3">
        <w:t xml:space="preserve"> </w:t>
      </w:r>
      <w:proofErr w:type="spellStart"/>
      <w:r w:rsidRPr="008867E3">
        <w:t>ve</w:t>
      </w:r>
      <w:proofErr w:type="spellEnd"/>
      <w:r w:rsidRPr="008867E3">
        <w:t xml:space="preserve"> </w:t>
      </w:r>
      <w:proofErr w:type="spellStart"/>
      <w:r w:rsidRPr="008867E3">
        <w:t>kontrollü</w:t>
      </w:r>
      <w:proofErr w:type="spellEnd"/>
      <w:r w:rsidRPr="008867E3">
        <w:t xml:space="preserve"> </w:t>
      </w:r>
      <w:proofErr w:type="spellStart"/>
      <w:r w:rsidRPr="008867E3">
        <w:t>bir</w:t>
      </w:r>
      <w:proofErr w:type="spellEnd"/>
      <w:r w:rsidRPr="008867E3">
        <w:t xml:space="preserve"> </w:t>
      </w:r>
      <w:proofErr w:type="spellStart"/>
      <w:r w:rsidRPr="008867E3">
        <w:t>ortamda</w:t>
      </w:r>
      <w:proofErr w:type="spellEnd"/>
      <w:r w:rsidRPr="008867E3">
        <w:t xml:space="preserve"> </w:t>
      </w:r>
      <w:proofErr w:type="spellStart"/>
      <w:r w:rsidRPr="008867E3">
        <w:t>geliştirmeleri</w:t>
      </w:r>
      <w:proofErr w:type="spellEnd"/>
      <w:r w:rsidRPr="008867E3">
        <w:t xml:space="preserve"> </w:t>
      </w:r>
      <w:proofErr w:type="spellStart"/>
      <w:r w:rsidRPr="008867E3">
        <w:t>için</w:t>
      </w:r>
      <w:proofErr w:type="spellEnd"/>
      <w:r w:rsidRPr="008867E3">
        <w:t xml:space="preserve"> </w:t>
      </w:r>
      <w:proofErr w:type="spellStart"/>
      <w:r w:rsidRPr="008867E3">
        <w:t>kullanılır</w:t>
      </w:r>
      <w:proofErr w:type="spellEnd"/>
      <w:r w:rsidRPr="008867E3">
        <w:t xml:space="preserve">. Bu </w:t>
      </w:r>
      <w:proofErr w:type="spellStart"/>
      <w:r w:rsidRPr="008867E3">
        <w:t>ekipmanlar</w:t>
      </w:r>
      <w:proofErr w:type="spellEnd"/>
      <w:r w:rsidRPr="008867E3">
        <w:t xml:space="preserve"> </w:t>
      </w:r>
      <w:proofErr w:type="spellStart"/>
      <w:r w:rsidRPr="008867E3">
        <w:t>sayesinde</w:t>
      </w:r>
      <w:proofErr w:type="spellEnd"/>
      <w:r w:rsidRPr="008867E3">
        <w:t xml:space="preserve"> </w:t>
      </w:r>
      <w:proofErr w:type="spellStart"/>
      <w:r w:rsidRPr="008867E3">
        <w:t>öğrenciler</w:t>
      </w:r>
      <w:proofErr w:type="spellEnd"/>
      <w:r w:rsidRPr="008867E3">
        <w:t xml:space="preserve">; hasta </w:t>
      </w:r>
      <w:proofErr w:type="spellStart"/>
      <w:r w:rsidRPr="008867E3">
        <w:t>pozisyonlama</w:t>
      </w:r>
      <w:proofErr w:type="spellEnd"/>
      <w:r w:rsidRPr="008867E3">
        <w:t xml:space="preserve">, </w:t>
      </w:r>
      <w:proofErr w:type="spellStart"/>
      <w:r w:rsidRPr="008867E3">
        <w:t>mobilizasyon</w:t>
      </w:r>
      <w:proofErr w:type="spellEnd"/>
      <w:r w:rsidRPr="008867E3">
        <w:t xml:space="preserve">, </w:t>
      </w:r>
      <w:proofErr w:type="spellStart"/>
      <w:r w:rsidRPr="008867E3">
        <w:t>denge</w:t>
      </w:r>
      <w:proofErr w:type="spellEnd"/>
      <w:r w:rsidRPr="008867E3">
        <w:t xml:space="preserve"> </w:t>
      </w:r>
      <w:proofErr w:type="spellStart"/>
      <w:r w:rsidRPr="008867E3">
        <w:t>ve</w:t>
      </w:r>
      <w:proofErr w:type="spellEnd"/>
      <w:r w:rsidRPr="008867E3">
        <w:t xml:space="preserve"> </w:t>
      </w:r>
      <w:proofErr w:type="spellStart"/>
      <w:r w:rsidRPr="008867E3">
        <w:t>yürüme</w:t>
      </w:r>
      <w:proofErr w:type="spellEnd"/>
      <w:r w:rsidRPr="008867E3">
        <w:t xml:space="preserve"> </w:t>
      </w:r>
      <w:proofErr w:type="spellStart"/>
      <w:r w:rsidRPr="008867E3">
        <w:t>eğitimi</w:t>
      </w:r>
      <w:proofErr w:type="spellEnd"/>
      <w:r w:rsidRPr="008867E3">
        <w:t xml:space="preserve"> </w:t>
      </w:r>
      <w:proofErr w:type="spellStart"/>
      <w:r w:rsidRPr="008867E3">
        <w:t>gibi</w:t>
      </w:r>
      <w:proofErr w:type="spellEnd"/>
      <w:r w:rsidRPr="008867E3">
        <w:t xml:space="preserve"> </w:t>
      </w:r>
      <w:proofErr w:type="spellStart"/>
      <w:r w:rsidRPr="008867E3">
        <w:t>temel</w:t>
      </w:r>
      <w:proofErr w:type="spellEnd"/>
      <w:r w:rsidRPr="008867E3">
        <w:t xml:space="preserve"> </w:t>
      </w:r>
      <w:proofErr w:type="spellStart"/>
      <w:r w:rsidRPr="008867E3">
        <w:t>fizik</w:t>
      </w:r>
      <w:proofErr w:type="spellEnd"/>
      <w:r w:rsidRPr="008867E3">
        <w:t xml:space="preserve"> </w:t>
      </w:r>
      <w:proofErr w:type="spellStart"/>
      <w:r w:rsidRPr="008867E3">
        <w:t>tedavi</w:t>
      </w:r>
      <w:proofErr w:type="spellEnd"/>
      <w:r w:rsidRPr="008867E3">
        <w:t xml:space="preserve"> </w:t>
      </w:r>
      <w:proofErr w:type="spellStart"/>
      <w:r w:rsidRPr="008867E3">
        <w:t>tekniklerini</w:t>
      </w:r>
      <w:proofErr w:type="spellEnd"/>
      <w:r w:rsidRPr="008867E3">
        <w:t xml:space="preserve"> </w:t>
      </w:r>
      <w:proofErr w:type="spellStart"/>
      <w:r w:rsidRPr="008867E3">
        <w:t>uygulamalı</w:t>
      </w:r>
      <w:proofErr w:type="spellEnd"/>
      <w:r w:rsidRPr="008867E3">
        <w:t xml:space="preserve"> </w:t>
      </w:r>
      <w:proofErr w:type="spellStart"/>
      <w:r w:rsidRPr="008867E3">
        <w:t>olarak</w:t>
      </w:r>
      <w:proofErr w:type="spellEnd"/>
      <w:r w:rsidRPr="008867E3">
        <w:t xml:space="preserve"> </w:t>
      </w:r>
      <w:proofErr w:type="spellStart"/>
      <w:r w:rsidRPr="008867E3">
        <w:t>öğrenebilirler</w:t>
      </w:r>
      <w:proofErr w:type="spellEnd"/>
      <w:r w:rsidRPr="008867E3">
        <w:t xml:space="preserve">. </w:t>
      </w:r>
      <w:proofErr w:type="spellStart"/>
      <w:r w:rsidRPr="008867E3">
        <w:t>Laboratuvar</w:t>
      </w:r>
      <w:proofErr w:type="spellEnd"/>
      <w:r w:rsidRPr="008867E3">
        <w:t xml:space="preserve"> </w:t>
      </w:r>
      <w:proofErr w:type="spellStart"/>
      <w:r w:rsidRPr="008867E3">
        <w:t>ortamında</w:t>
      </w:r>
      <w:proofErr w:type="spellEnd"/>
      <w:r w:rsidRPr="008867E3">
        <w:t xml:space="preserve"> </w:t>
      </w:r>
      <w:proofErr w:type="spellStart"/>
      <w:r w:rsidRPr="008867E3">
        <w:t>yapılan</w:t>
      </w:r>
      <w:proofErr w:type="spellEnd"/>
      <w:r w:rsidRPr="008867E3">
        <w:t xml:space="preserve"> </w:t>
      </w:r>
      <w:proofErr w:type="spellStart"/>
      <w:r w:rsidRPr="008867E3">
        <w:t>bu</w:t>
      </w:r>
      <w:proofErr w:type="spellEnd"/>
      <w:r w:rsidRPr="008867E3">
        <w:t xml:space="preserve"> </w:t>
      </w:r>
      <w:proofErr w:type="spellStart"/>
      <w:r w:rsidRPr="008867E3">
        <w:t>eğitim</w:t>
      </w:r>
      <w:proofErr w:type="spellEnd"/>
      <w:r w:rsidRPr="008867E3">
        <w:t xml:space="preserve">, </w:t>
      </w:r>
      <w:proofErr w:type="spellStart"/>
      <w:r w:rsidRPr="008867E3">
        <w:t>teorik</w:t>
      </w:r>
      <w:proofErr w:type="spellEnd"/>
      <w:r w:rsidRPr="008867E3">
        <w:t xml:space="preserve"> </w:t>
      </w:r>
      <w:proofErr w:type="spellStart"/>
      <w:r w:rsidRPr="008867E3">
        <w:t>bilgilerin</w:t>
      </w:r>
      <w:proofErr w:type="spellEnd"/>
      <w:r w:rsidRPr="008867E3">
        <w:t xml:space="preserve"> </w:t>
      </w:r>
      <w:proofErr w:type="spellStart"/>
      <w:r w:rsidRPr="008867E3">
        <w:t>pratikle</w:t>
      </w:r>
      <w:proofErr w:type="spellEnd"/>
      <w:r w:rsidRPr="008867E3">
        <w:t xml:space="preserve"> </w:t>
      </w:r>
      <w:proofErr w:type="spellStart"/>
      <w:r w:rsidRPr="008867E3">
        <w:t>pekiştirilmesini</w:t>
      </w:r>
      <w:proofErr w:type="spellEnd"/>
      <w:r w:rsidRPr="008867E3">
        <w:t xml:space="preserve"> </w:t>
      </w:r>
      <w:proofErr w:type="spellStart"/>
      <w:r w:rsidRPr="008867E3">
        <w:t>ve</w:t>
      </w:r>
      <w:proofErr w:type="spellEnd"/>
      <w:r w:rsidRPr="008867E3">
        <w:t xml:space="preserve"> </w:t>
      </w:r>
      <w:proofErr w:type="spellStart"/>
      <w:r w:rsidRPr="008867E3">
        <w:t>öğrencilerin</w:t>
      </w:r>
      <w:proofErr w:type="spellEnd"/>
      <w:r w:rsidRPr="008867E3">
        <w:t xml:space="preserve"> </w:t>
      </w:r>
      <w:proofErr w:type="spellStart"/>
      <w:r w:rsidRPr="008867E3">
        <w:t>gerçek</w:t>
      </w:r>
      <w:proofErr w:type="spellEnd"/>
      <w:r w:rsidRPr="008867E3">
        <w:t xml:space="preserve"> hasta </w:t>
      </w:r>
      <w:proofErr w:type="spellStart"/>
      <w:r w:rsidRPr="008867E3">
        <w:t>uygulamalarına</w:t>
      </w:r>
      <w:proofErr w:type="spellEnd"/>
      <w:r w:rsidRPr="008867E3">
        <w:t xml:space="preserve"> </w:t>
      </w:r>
      <w:proofErr w:type="spellStart"/>
      <w:r w:rsidRPr="008867E3">
        <w:t>hazırlanmasını</w:t>
      </w:r>
      <w:proofErr w:type="spellEnd"/>
      <w:r w:rsidRPr="008867E3">
        <w:t xml:space="preserve"> </w:t>
      </w:r>
      <w:proofErr w:type="spellStart"/>
      <w:r w:rsidRPr="008867E3">
        <w:t>sağlar</w:t>
      </w:r>
      <w:proofErr w:type="spellEnd"/>
      <w:r w:rsidRPr="008867E3">
        <w:t>.</w:t>
      </w:r>
    </w:p>
    <w:p w:rsidR="00022CB5" w:rsidRPr="008867E3" w:rsidRDefault="00022CB5" w:rsidP="008867E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FF0000"/>
        </w:rPr>
      </w:pPr>
      <w:r w:rsidRPr="008867E3">
        <w:rPr>
          <w:color w:val="FF0000"/>
        </w:rPr>
        <w:t>CİHAZLAR</w:t>
      </w:r>
    </w:p>
    <w:p w:rsidR="00E8077D" w:rsidRPr="008867E3" w:rsidRDefault="00D96D28" w:rsidP="008867E3">
      <w:pPr>
        <w:pStyle w:val="NormalWeb"/>
        <w:numPr>
          <w:ilvl w:val="0"/>
          <w:numId w:val="2"/>
        </w:numPr>
        <w:shd w:val="clear" w:color="auto" w:fill="FFFFFF"/>
        <w:spacing w:before="120" w:after="120"/>
        <w:jc w:val="both"/>
        <w:rPr>
          <w:rStyle w:val="Gl"/>
          <w:b w:val="0"/>
          <w:bCs w:val="0"/>
          <w:color w:val="FF0000"/>
        </w:rPr>
      </w:pPr>
      <w:r w:rsidRPr="008867E3">
        <w:rPr>
          <w:color w:val="FF0000"/>
        </w:rPr>
        <w:t xml:space="preserve">DIGER ATLETIZM CIHAZ VE ALETLERI-DOMYOS TREADMILL -KOŞU BANDI </w:t>
      </w:r>
    </w:p>
    <w:p w:rsidR="00376DDF" w:rsidRPr="008867E3" w:rsidRDefault="00D96D28" w:rsidP="008867E3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inline distT="0" distB="0" distL="0" distR="0">
            <wp:extent cx="3371850" cy="3371850"/>
            <wp:effectExtent l="0" t="0" r="0" b="0"/>
            <wp:docPr id="3" name="Resim 3" descr="Decathlon Domyos Run 500 Koşu Bandı Fiyat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athlon Domyos Run 500 Koşu Bandı Fiyatlar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D28" w:rsidRPr="008867E3" w:rsidRDefault="00D96D28" w:rsidP="008867E3">
      <w:pPr>
        <w:shd w:val="clear" w:color="auto" w:fill="FFFFFF"/>
        <w:spacing w:before="120" w:after="120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</w:pP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Fizik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tedavi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rehabilitasyon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kondisyon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eğitiminde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kullanılan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Domyos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marka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treadmill (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koşu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bandı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),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yürüyüş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koşu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egzersizlerinin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güvenli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kontrollü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ortamda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uygulanmasını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sağlayan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temel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kardiyorespiratuar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egzersiz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ekipmanıdır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Hız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eğim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ayarları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sayesinde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farklı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yoğunluk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seviyelerinde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çalışmaya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imkân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tanır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böylece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hem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genel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kondisyon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geliştirme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hem de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rehabilitasyon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amaçlı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yürüyüş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koşu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programları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uygulanabilir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.</w:t>
      </w:r>
    </w:p>
    <w:p w:rsidR="00C17244" w:rsidRPr="008867E3" w:rsidRDefault="00D96D28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Koşu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bandı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öğrencilerin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kardiyorespiratuar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dayanıklılık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yürüyüş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paternleri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postür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denge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kontrolü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ile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ilgili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uygulamaları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gözlemleyerek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öğrenmelerine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olanak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sağlar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Eğitim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laboratuvar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ortamlarında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kullanılan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cihaz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teorik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bilgilerin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pratikle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pekiştirilmesi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güvenli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egzersiz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uygulamalarının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öğretimi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için</w:t>
      </w:r>
      <w:proofErr w:type="spellEnd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8867E3">
        <w:rPr>
          <w:rStyle w:val="Gl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en-GB"/>
          <w14:ligatures w14:val="none"/>
        </w:rPr>
        <w:t>değerlendirilmiştir.</w:t>
      </w:r>
      <w:r w:rsidR="00C17244" w:rsidRPr="008867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  <w:proofErr w:type="gram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C17244" w:rsidRPr="008867E3" w:rsidTr="00C17244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8867E3" w:rsidRDefault="00C17244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8867E3" w:rsidRDefault="00C17244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8867E3" w:rsidRDefault="00C17244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C17244" w:rsidRPr="008867E3" w:rsidTr="00C17244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8867E3" w:rsidRDefault="007F3017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</w:t>
            </w:r>
            <w:r w:rsidR="0025560A"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C17244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C17244" w:rsidRPr="008867E3" w:rsidRDefault="00C17244" w:rsidP="008867E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:rsidR="003B1016" w:rsidRPr="008867E3" w:rsidRDefault="003B1016" w:rsidP="008867E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:rsidR="00C17244" w:rsidRPr="008867E3" w:rsidRDefault="007F3017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lastRenderedPageBreak/>
        <w:t xml:space="preserve">2- </w:t>
      </w:r>
      <w:r w:rsidR="00D96D28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MALZEME DOLABI-MARKASIZ-RAFLI LABORATUVAR DOLABI-</w:t>
      </w:r>
    </w:p>
    <w:p w:rsidR="00E8077D" w:rsidRPr="008867E3" w:rsidRDefault="00E8077D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E8077D" w:rsidRPr="008867E3" w:rsidRDefault="00D96D28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inline distT="0" distB="0" distL="0" distR="0">
            <wp:extent cx="1905000" cy="3676650"/>
            <wp:effectExtent l="0" t="0" r="0" b="0"/>
            <wp:docPr id="4" name="Resim 4" descr="Depolama Sistemleri - GreenLab | Laboratuvar Dolap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lama Sistemleri - GreenLab | Laboratuvar Dolaplar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D28" w:rsidRPr="008867E3" w:rsidRDefault="00C17244" w:rsidP="008867E3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 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Fizik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tedavi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anatomi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laboratuvarlarında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kullanılan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markasız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raflı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laboratuvar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dolabı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eğitim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materyalleri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ölçüm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değerlendirme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cihazları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ile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laboratuvar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ekipmanlarının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düzenli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güvenli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şekilde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saklanmasını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sağlamak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amacıyla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tasarlanmıştır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Raflı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yapısı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farklı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boyutlardaki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cihaz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malzemelerin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kolay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erişilebilir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sınıflandırılmış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şekilde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yerleştirilmesine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imkân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tanır</w:t>
      </w:r>
      <w:proofErr w:type="spellEnd"/>
      <w:r w:rsidR="00D96D28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</w:p>
    <w:p w:rsidR="00D96D28" w:rsidRPr="008867E3" w:rsidRDefault="00D96D28" w:rsidP="008867E3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</w:p>
    <w:p w:rsidR="00C17244" w:rsidRPr="008867E3" w:rsidRDefault="00D96D28" w:rsidP="008867E3">
      <w:pPr>
        <w:shd w:val="clear" w:color="auto" w:fill="FFFFFF"/>
        <w:spacing w:before="120" w:after="120"/>
        <w:ind w:left="360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Dolap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öğrencilerin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laboratuvar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ortamında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malzemelere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hızlı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güvenli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şekilde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ulaşmasını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destekleyerek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uygulamalı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eğitim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süreçlerinin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verimli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şekilde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yürütülmesine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katkıda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bulunur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Ekipman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üzerinde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herhangi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tahrip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edici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işlem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yapılmamış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olup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yalnızca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düzenleme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saklama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amacıyla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kullanılmaktadır</w:t>
      </w:r>
      <w:proofErr w:type="spellEnd"/>
      <w:r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  <w:r w:rsidR="00376DDF" w:rsidRPr="008867E3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  <w:proofErr w:type="gramEnd"/>
    </w:p>
    <w:p w:rsidR="00C17244" w:rsidRPr="008867E3" w:rsidRDefault="00C17244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8867E3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25560A" w:rsidRPr="008867E3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E8077D" w:rsidRPr="008867E3" w:rsidRDefault="00E8077D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25560A" w:rsidRDefault="0025560A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8867E3" w:rsidRPr="008867E3" w:rsidRDefault="008867E3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25560A" w:rsidRPr="008867E3" w:rsidRDefault="0025560A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25560A" w:rsidRPr="008867E3" w:rsidRDefault="0025560A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76DDF" w:rsidRPr="008867E3" w:rsidRDefault="00D96D28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lastRenderedPageBreak/>
        <w:t>3</w:t>
      </w:r>
      <w:r w:rsidR="00FD46EC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 xml:space="preserve">- </w:t>
      </w:r>
      <w:r w:rsidR="00376DDF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MUAYENE MASASI</w:t>
      </w:r>
      <w:proofErr w:type="gramStart"/>
      <w:r w:rsidR="00376DDF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-.MARKASIZ</w:t>
      </w:r>
      <w:proofErr w:type="gramEnd"/>
      <w:r w:rsidR="00376DDF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-TEDAVI MASASI(FIZYOMED 1000</w:t>
      </w:r>
    </w:p>
    <w:p w:rsidR="00FD46EC" w:rsidRPr="008867E3" w:rsidRDefault="00376DDF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CLASIC)-</w:t>
      </w:r>
    </w:p>
    <w:p w:rsidR="00E8077D" w:rsidRPr="008867E3" w:rsidRDefault="00376DDF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noProof/>
          <w:color w:val="FF0000"/>
          <w:kern w:val="0"/>
          <w:lang w:val="tr-TR" w:eastAsia="tr-TR"/>
          <w14:ligatures w14:val="none"/>
        </w:rPr>
        <w:drawing>
          <wp:inline distT="0" distB="0" distL="0" distR="0">
            <wp:extent cx="3924300" cy="2943225"/>
            <wp:effectExtent l="0" t="0" r="0" b="9525"/>
            <wp:docPr id="7" name="Resim 7" descr="FİZYOTABLE 1000 CLASSIC Tedavi ve Muayane Masası - FİZYO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İZYOTABLE 1000 CLASSIC Tedavi ve Muayane Masası - FİZYO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03" cy="294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8867E3" w:rsidRDefault="00376DDF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Klinik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tedavi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amaçlı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markasız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muayene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/t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edavi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masası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Fizyomed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1000 Classic),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temel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platformu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ekipmandır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Geniş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alanı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dayanıklı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yapısı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sayesinde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çeşitli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pozisyonlama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yöntemlerinin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manuel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tekniklerinin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eklem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hareket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ölçümlerinin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fonksiyonel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değerlendirmelerin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gerçekleştirilmesine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imkân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tanır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25560A" w:rsidRPr="008867E3" w:rsidRDefault="0025560A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376DDF" w:rsidRPr="008867E3" w:rsidRDefault="00376DDF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Masanın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kolay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temizlenebilir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nitelikte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hijyen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standartlarının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korunmasına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destek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Sabit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dengeli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gövde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yapısı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sırasında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masanın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kaymasını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veya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sallanmasını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önleyerek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hem hasta hem de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terapist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için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oluşturur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sertliği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yüksekliği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uygulamalarına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olacak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tasarlanmıştır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25560A" w:rsidRPr="008867E3" w:rsidRDefault="0025560A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FD46EC" w:rsidRPr="008867E3" w:rsidRDefault="00376DDF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laboratuvar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masa,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doğru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pozisyonlama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tekniklerini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olarak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öğrenmelerine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katkı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sağlamaktadır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üzerinde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herhangi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tahrip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edici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işlem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yapılmamış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yalnızca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muayene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tedavi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amaçlı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için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değerlendirilmiştir.</w:t>
      </w:r>
      <w:r w:rsidR="00FD46EC" w:rsidRPr="008867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  <w:proofErr w:type="gram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8867E3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25560A" w:rsidRPr="008867E3" w:rsidTr="003B1016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3B1016" w:rsidRPr="008867E3" w:rsidRDefault="003B1016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25560A" w:rsidRDefault="0025560A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8867E3" w:rsidRDefault="008867E3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8867E3" w:rsidRPr="008867E3" w:rsidRDefault="008867E3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bookmarkStart w:id="0" w:name="_GoBack"/>
      <w:bookmarkEnd w:id="0"/>
    </w:p>
    <w:p w:rsidR="0025560A" w:rsidRPr="008867E3" w:rsidRDefault="0025560A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p w:rsidR="00376DDF" w:rsidRPr="008867E3" w:rsidRDefault="00D96D28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lastRenderedPageBreak/>
        <w:t>4</w:t>
      </w:r>
      <w:r w:rsidR="00FD46EC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 xml:space="preserve">- </w:t>
      </w:r>
      <w:r w:rsidR="00376DDF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KOMBINE TABURELER</w:t>
      </w:r>
      <w:proofErr w:type="gramStart"/>
      <w:r w:rsidR="00376DDF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-.MARKASIZ</w:t>
      </w:r>
      <w:proofErr w:type="gramEnd"/>
      <w:r w:rsidR="00376DDF"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-AMARTISÖRLÜ METAL AYAKLI</w:t>
      </w:r>
    </w:p>
    <w:p w:rsidR="00FD46EC" w:rsidRPr="008867E3" w:rsidRDefault="00376DDF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  <w:r w:rsidRPr="008867E3"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  <w:t>TABURE-</w:t>
      </w:r>
    </w:p>
    <w:p w:rsidR="00E8077D" w:rsidRPr="008867E3" w:rsidRDefault="00B74F85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8867E3">
        <w:rPr>
          <w:rFonts w:ascii="Times New Roman" w:hAnsi="Times New Roman" w:cs="Times New Roman"/>
        </w:rPr>
        <w:t xml:space="preserve">  </w:t>
      </w:r>
      <w:r w:rsidR="00376DDF" w:rsidRPr="008867E3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>
            <wp:extent cx="1951583" cy="2657475"/>
            <wp:effectExtent l="0" t="0" r="0" b="0"/>
            <wp:docPr id="10" name="Resim 10" descr="Bürocci Metal Ayaklı Yüksek Tabure-Bordo-2999T0102 | Çetink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ürocci Metal Ayaklı Yüksek Tabure-Bordo-2999T0102 | Çetinkay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00" cy="267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DDF" w:rsidRPr="008867E3" w:rsidRDefault="00376DDF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rehabilitasyon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klinik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markasız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amortisörlü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metal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ayaklı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terapist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değerlendirme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tedavi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demonstrasyon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uygulamalarını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gerçekleştirmelerine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olanak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temel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ekipmanıdır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ayarlı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amortisör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mekanizması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sayesinde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kullanıcı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yüksekliğini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hızlı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kolay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şekilde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ayarlayarak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farklı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pozisyonlarına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uyum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sağlayabilmektedir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8867E3" w:rsidRDefault="00376DDF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Taburenin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dayanıklı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metal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ayak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yapısı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sırasında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stabilite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sağlayarak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güvenli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oluşturur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Döner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yüzeyi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özellikle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muayene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mobilizasyon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elektroterapi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uygulamaları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laboratuvar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içi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kısa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süreli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değişikliklerinde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terapiste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hareket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kolaylığı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sunar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Yumuşak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kısmı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uzun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süreli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kullanımlarda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konforu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artırmaktadır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376DDF" w:rsidRPr="008867E3" w:rsidRDefault="00376DDF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Eğitim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ortamlarında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kullanılan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bu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tabureler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fizyoterapi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öğrencilerinin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ergonomi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doğru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alma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klinik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uygulama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düzeni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konularında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pratik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deneyim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kazanmalarına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katkı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sağlamaktadır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Tabure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üzerinde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herhangi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tahrip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edici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işlem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yapılmamış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olup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yalnızca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oturma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çalışma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pozisyonu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düzenleme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amacıyla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kullanılmıştır</w:t>
      </w:r>
      <w:proofErr w:type="spellEnd"/>
      <w:r w:rsidRPr="008867E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FD46EC" w:rsidRPr="008867E3" w:rsidRDefault="00FD46EC" w:rsidP="008867E3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proofErr w:type="spellStart"/>
      <w:r w:rsidRPr="008867E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en-GB"/>
          <w14:ligatures w14:val="none"/>
        </w:rPr>
        <w:t>İletişim</w:t>
      </w:r>
      <w:proofErr w:type="spellEnd"/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025"/>
        <w:gridCol w:w="3230"/>
      </w:tblGrid>
      <w:tr w:rsidR="00FD46EC" w:rsidRPr="008867E3" w:rsidTr="00507EB7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Birim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Sorumluları</w:t>
            </w:r>
            <w:proofErr w:type="spellEnd"/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 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FD46EC" w:rsidRPr="008867E3" w:rsidRDefault="00FD46EC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       E-mail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Adresi</w:t>
            </w:r>
            <w:proofErr w:type="spellEnd"/>
          </w:p>
        </w:tc>
      </w:tr>
      <w:tr w:rsidR="0025560A" w:rsidRPr="008867E3" w:rsidTr="00B74F85">
        <w:trPr>
          <w:trHeight w:val="254"/>
          <w:jc w:val="center"/>
        </w:trPr>
        <w:tc>
          <w:tcPr>
            <w:tcW w:w="268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Dr.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Üyesi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Songül</w:t>
            </w:r>
            <w:proofErr w:type="spellEnd"/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BAĞLAN YENTÜR</w:t>
            </w:r>
          </w:p>
        </w:tc>
        <w:tc>
          <w:tcPr>
            <w:tcW w:w="3025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    8282</w:t>
            </w:r>
          </w:p>
        </w:tc>
        <w:tc>
          <w:tcPr>
            <w:tcW w:w="3230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5560A" w:rsidRPr="008867E3" w:rsidRDefault="0025560A" w:rsidP="008867E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8867E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sbyentur@firat.edu.tr</w:t>
            </w:r>
          </w:p>
        </w:tc>
      </w:tr>
    </w:tbl>
    <w:p w:rsidR="00B74F85" w:rsidRPr="008867E3" w:rsidRDefault="00B74F85" w:rsidP="008867E3">
      <w:pPr>
        <w:shd w:val="clear" w:color="auto" w:fill="FFFFFF"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lang w:eastAsia="en-GB"/>
          <w14:ligatures w14:val="none"/>
        </w:rPr>
      </w:pPr>
    </w:p>
    <w:sectPr w:rsidR="00B74F85" w:rsidRPr="00886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3BDC"/>
    <w:multiLevelType w:val="hybridMultilevel"/>
    <w:tmpl w:val="2C5AD1BC"/>
    <w:lvl w:ilvl="0" w:tplc="B8DAFF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3329A"/>
    <w:multiLevelType w:val="hybridMultilevel"/>
    <w:tmpl w:val="80D25778"/>
    <w:lvl w:ilvl="0" w:tplc="3DBA59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B5"/>
    <w:rsid w:val="00022CB5"/>
    <w:rsid w:val="000E4E28"/>
    <w:rsid w:val="0025560A"/>
    <w:rsid w:val="00287BDA"/>
    <w:rsid w:val="00376DDF"/>
    <w:rsid w:val="003B1016"/>
    <w:rsid w:val="004C3B25"/>
    <w:rsid w:val="00776823"/>
    <w:rsid w:val="007D4067"/>
    <w:rsid w:val="007F3017"/>
    <w:rsid w:val="00870F53"/>
    <w:rsid w:val="008867E3"/>
    <w:rsid w:val="00991E02"/>
    <w:rsid w:val="00B74F85"/>
    <w:rsid w:val="00C17244"/>
    <w:rsid w:val="00C42028"/>
    <w:rsid w:val="00CF2CA8"/>
    <w:rsid w:val="00D96D28"/>
    <w:rsid w:val="00E8077D"/>
    <w:rsid w:val="00E94036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A93B"/>
  <w15:chartTrackingRefBased/>
  <w15:docId w15:val="{CE12F3E6-3672-C24B-A932-55F383F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7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link w:val="Balk5Char"/>
    <w:uiPriority w:val="9"/>
    <w:qFormat/>
    <w:rsid w:val="00C1724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C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Gl">
    <w:name w:val="Strong"/>
    <w:basedOn w:val="VarsaylanParagrafYazTipi"/>
    <w:uiPriority w:val="22"/>
    <w:qFormat/>
    <w:rsid w:val="00022CB5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C17244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ListeParagraf">
    <w:name w:val="List Paragraph"/>
    <w:basedOn w:val="Normal"/>
    <w:uiPriority w:val="34"/>
    <w:qFormat/>
    <w:rsid w:val="00C1724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17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13</cp:revision>
  <dcterms:created xsi:type="dcterms:W3CDTF">2025-11-17T07:40:00Z</dcterms:created>
  <dcterms:modified xsi:type="dcterms:W3CDTF">2025-11-20T17:44:00Z</dcterms:modified>
</cp:coreProperties>
</file>